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8C89E" w14:textId="7A973419" w:rsidR="003F39A3" w:rsidRPr="00F24485" w:rsidRDefault="007C6A4B" w:rsidP="007C6A4B">
      <w:pPr>
        <w:spacing w:after="160" w:line="259" w:lineRule="auto"/>
        <w:jc w:val="center"/>
        <w:rPr>
          <w:rFonts w:ascii="Tahoma" w:hAnsi="Tahoma" w:cs="Tahoma"/>
          <w:b/>
          <w:bCs/>
          <w:color w:val="2F5496"/>
          <w:sz w:val="32"/>
          <w:szCs w:val="32"/>
          <w:lang w:val="ru-RU"/>
        </w:rPr>
      </w:pPr>
      <w:bookmarkStart w:id="0" w:name="_Hlk146921500"/>
      <w:bookmarkEnd w:id="0"/>
      <w:r w:rsidRPr="007C6A4B">
        <w:rPr>
          <w:rFonts w:ascii="Tahoma" w:hAnsi="Tahoma" w:cs="Tahoma"/>
          <w:b/>
          <w:bCs/>
          <w:color w:val="2F5496"/>
          <w:sz w:val="32"/>
          <w:szCs w:val="32"/>
          <w:lang w:val="sr-Cyrl-RS"/>
        </w:rPr>
        <w:t xml:space="preserve">Општина </w:t>
      </w:r>
      <w:r w:rsidR="003F39A3" w:rsidRPr="00F24485">
        <w:rPr>
          <w:rFonts w:ascii="Tahoma" w:hAnsi="Tahoma" w:cs="Tahoma"/>
          <w:b/>
          <w:bCs/>
          <w:color w:val="2F5496"/>
          <w:sz w:val="32"/>
          <w:szCs w:val="32"/>
          <w:lang w:val="ru-RU"/>
        </w:rPr>
        <w:t>Бајина Башта</w:t>
      </w:r>
    </w:p>
    <w:p w14:paraId="68EB4F1B" w14:textId="4DA77AF2" w:rsidR="003F39A3" w:rsidRPr="00F24485" w:rsidRDefault="003F39A3" w:rsidP="0067309C">
      <w:pPr>
        <w:spacing w:after="160" w:line="259" w:lineRule="auto"/>
        <w:jc w:val="both"/>
        <w:rPr>
          <w:rFonts w:ascii="Tahoma" w:hAnsi="Tahoma" w:cs="Tahoma"/>
          <w:b/>
          <w:bCs/>
          <w:color w:val="2F5496"/>
          <w:sz w:val="28"/>
          <w:szCs w:val="28"/>
          <w:lang w:val="ru-RU"/>
        </w:rPr>
      </w:pPr>
      <w:r w:rsidRPr="00F24485">
        <w:rPr>
          <w:rFonts w:ascii="Tahoma" w:hAnsi="Tahoma" w:cs="Tahoma"/>
          <w:b/>
          <w:bCs/>
          <w:color w:val="2F5496"/>
          <w:sz w:val="28"/>
          <w:szCs w:val="28"/>
          <w:lang w:val="ru-RU"/>
        </w:rPr>
        <w:t>Основни подаци</w:t>
      </w:r>
    </w:p>
    <w:p w14:paraId="24A29507" w14:textId="6E4E81C4" w:rsidR="00886225" w:rsidRDefault="00662374" w:rsidP="00886225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>
        <w:rPr>
          <w:rFonts w:ascii="Tahoma" w:hAnsi="Tahoma" w:cs="Tahoma"/>
          <w:sz w:val="22"/>
          <w:szCs w:val="22"/>
          <w:lang w:val="sr-Cyrl-RS"/>
        </w:rPr>
        <w:t>Општина Бајина Башта</w:t>
      </w:r>
      <w:r w:rsidR="003B0BD7">
        <w:rPr>
          <w:rFonts w:ascii="Tahoma" w:hAnsi="Tahoma" w:cs="Tahoma"/>
          <w:sz w:val="22"/>
          <w:szCs w:val="22"/>
          <w:lang w:val="sr-Cyrl-RS"/>
        </w:rPr>
        <w:t xml:space="preserve"> смештена је у Региону Шумадије и Западне Србије, у Златиборском округу. Пр</w:t>
      </w:r>
      <w:r>
        <w:rPr>
          <w:rFonts w:ascii="Tahoma" w:hAnsi="Tahoma" w:cs="Tahoma"/>
          <w:sz w:val="22"/>
          <w:szCs w:val="22"/>
          <w:lang w:val="sr-Cyrl-RS"/>
        </w:rPr>
        <w:t>остире се дуж десне обале реке Дрине, у подножју планине Таре,</w:t>
      </w:r>
      <w:r w:rsidR="003B0BD7">
        <w:rPr>
          <w:rFonts w:ascii="Tahoma" w:hAnsi="Tahoma" w:cs="Tahoma"/>
          <w:sz w:val="22"/>
          <w:szCs w:val="22"/>
          <w:lang w:val="sr-Cyrl-RS"/>
        </w:rPr>
        <w:t xml:space="preserve"> на </w:t>
      </w:r>
      <w:r w:rsidR="002D4E5D">
        <w:rPr>
          <w:rFonts w:ascii="Tahoma" w:hAnsi="Tahoma" w:cs="Tahoma"/>
          <w:sz w:val="22"/>
          <w:szCs w:val="22"/>
          <w:lang w:val="sr-Cyrl-RS"/>
        </w:rPr>
        <w:t>површини од 670 квадратних километара</w:t>
      </w:r>
      <w:r w:rsidR="003B0BD7">
        <w:rPr>
          <w:rFonts w:ascii="Tahoma" w:hAnsi="Tahoma" w:cs="Tahoma"/>
          <w:sz w:val="22"/>
          <w:szCs w:val="22"/>
          <w:lang w:val="sr-Cyrl-RS"/>
        </w:rPr>
        <w:t xml:space="preserve">. </w:t>
      </w:r>
      <w:r w:rsidR="00886225">
        <w:rPr>
          <w:rFonts w:ascii="Tahoma" w:hAnsi="Tahoma" w:cs="Tahoma"/>
          <w:sz w:val="22"/>
          <w:szCs w:val="22"/>
          <w:lang w:val="sr-Cyrl-RS"/>
        </w:rPr>
        <w:t xml:space="preserve">Долином реке Дрине повезана је са Љубовијом и Шапцем, док је са Ужицем повезана преко превоја Кадињача, а са Ваљевом преко превоја Дебело Брдо. </w:t>
      </w:r>
    </w:p>
    <w:p w14:paraId="672F89D9" w14:textId="293043CF" w:rsidR="00A72329" w:rsidRDefault="00886225" w:rsidP="0067309C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>
        <w:rPr>
          <w:rFonts w:ascii="Tahoma" w:hAnsi="Tahoma" w:cs="Tahoma"/>
          <w:sz w:val="22"/>
          <w:szCs w:val="22"/>
          <w:lang w:val="sr-Cyrl-RS"/>
        </w:rPr>
        <w:t xml:space="preserve">На територији Бајине Баште живи укупно 23.533 становника. </w:t>
      </w:r>
      <w:r w:rsidR="003B0BD7">
        <w:rPr>
          <w:rFonts w:ascii="Tahoma" w:hAnsi="Tahoma" w:cs="Tahoma"/>
          <w:sz w:val="22"/>
          <w:szCs w:val="22"/>
          <w:lang w:val="sr-Cyrl-RS"/>
        </w:rPr>
        <w:t xml:space="preserve">Поред истоименог градског насеља, Општина обухвата и </w:t>
      </w:r>
      <w:r w:rsidR="002D4E5D">
        <w:rPr>
          <w:rFonts w:ascii="Tahoma" w:hAnsi="Tahoma" w:cs="Tahoma"/>
          <w:sz w:val="22"/>
          <w:szCs w:val="22"/>
          <w:lang w:val="sr-Cyrl-RS"/>
        </w:rPr>
        <w:t>35 сеоских насеља</w:t>
      </w:r>
      <w:r w:rsidR="003B0BD7">
        <w:rPr>
          <w:rFonts w:ascii="Tahoma" w:hAnsi="Tahoma" w:cs="Tahoma"/>
          <w:sz w:val="22"/>
          <w:szCs w:val="22"/>
          <w:lang w:val="sr-Cyrl-RS"/>
        </w:rPr>
        <w:t>.</w:t>
      </w:r>
      <w:r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A72329">
        <w:rPr>
          <w:rFonts w:ascii="Tahoma" w:hAnsi="Tahoma" w:cs="Tahoma"/>
          <w:sz w:val="22"/>
          <w:szCs w:val="22"/>
          <w:lang w:val="sr-Cyrl-RS"/>
        </w:rPr>
        <w:t>Густина насељености Општине износи 35 становника на квадратном километру. Просечна старост становништва је 46 година.</w:t>
      </w:r>
    </w:p>
    <w:p w14:paraId="5977978D" w14:textId="20BF5513" w:rsidR="003B0BD7" w:rsidRPr="00886225" w:rsidRDefault="00E32F0D" w:rsidP="0067309C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>
        <w:rPr>
          <w:rFonts w:ascii="Tahoma" w:hAnsi="Tahoma" w:cs="Tahoma"/>
          <w:sz w:val="22"/>
          <w:szCs w:val="22"/>
          <w:lang w:val="sr-Cyrl-RS"/>
        </w:rPr>
        <w:t>Ка</w:t>
      </w:r>
      <w:r w:rsidR="00296868">
        <w:rPr>
          <w:rFonts w:ascii="Tahoma" w:hAnsi="Tahoma" w:cs="Tahoma"/>
          <w:sz w:val="22"/>
          <w:szCs w:val="22"/>
          <w:lang w:val="sr-Cyrl-RS"/>
        </w:rPr>
        <w:t>о градско насеље</w:t>
      </w:r>
      <w:r>
        <w:rPr>
          <w:rFonts w:ascii="Tahoma" w:hAnsi="Tahoma" w:cs="Tahoma"/>
          <w:sz w:val="22"/>
          <w:szCs w:val="22"/>
          <w:lang w:val="sr-Cyrl-RS"/>
        </w:rPr>
        <w:t xml:space="preserve">, Бајина </w:t>
      </w:r>
      <w:r w:rsidR="00886225">
        <w:rPr>
          <w:rFonts w:ascii="Tahoma" w:hAnsi="Tahoma" w:cs="Tahoma"/>
          <w:sz w:val="22"/>
          <w:szCs w:val="22"/>
          <w:lang w:val="sr-Cyrl-RS"/>
        </w:rPr>
        <w:t>Б</w:t>
      </w:r>
      <w:r>
        <w:rPr>
          <w:rFonts w:ascii="Tahoma" w:hAnsi="Tahoma" w:cs="Tahoma"/>
          <w:sz w:val="22"/>
          <w:szCs w:val="22"/>
          <w:lang w:val="sr-Cyrl-RS"/>
        </w:rPr>
        <w:t>ашта је</w:t>
      </w:r>
      <w:r w:rsidR="00296868">
        <w:rPr>
          <w:rFonts w:ascii="Tahoma" w:hAnsi="Tahoma" w:cs="Tahoma"/>
          <w:sz w:val="22"/>
          <w:szCs w:val="22"/>
          <w:lang w:val="sr-Cyrl-RS"/>
        </w:rPr>
        <w:t xml:space="preserve"> настала средином 19. века решењем кнеза Александра Карађорђевића о оснивању варошице Бајина Башта. </w:t>
      </w:r>
      <w:r w:rsidRPr="00F24485">
        <w:rPr>
          <w:rFonts w:ascii="Tahoma" w:hAnsi="Tahoma" w:cs="Tahoma"/>
          <w:sz w:val="22"/>
          <w:szCs w:val="22"/>
          <w:lang w:val="ru-RU"/>
        </w:rPr>
        <w:t xml:space="preserve">Интензиван </w:t>
      </w:r>
      <w:r w:rsidRPr="00E32F0D">
        <w:rPr>
          <w:rFonts w:ascii="Tahoma" w:hAnsi="Tahoma" w:cs="Tahoma"/>
          <w:sz w:val="22"/>
          <w:szCs w:val="22"/>
        </w:rPr>
        <w:t>e</w:t>
      </w:r>
      <w:r w:rsidRPr="00F24485">
        <w:rPr>
          <w:rFonts w:ascii="Tahoma" w:hAnsi="Tahoma" w:cs="Tahoma"/>
          <w:sz w:val="22"/>
          <w:szCs w:val="22"/>
          <w:lang w:val="ru-RU"/>
        </w:rPr>
        <w:t>кономски развој је почео 1966. године, када је свечано пуштена у рад Хидроелектрана „Перућац”, друга по величини у Србији.</w:t>
      </w:r>
      <w:r w:rsidRPr="00E32F0D">
        <w:rPr>
          <w:rFonts w:ascii="Tahoma" w:hAnsi="Tahoma" w:cs="Tahoma"/>
          <w:sz w:val="22"/>
          <w:szCs w:val="22"/>
        </w:rPr>
        <w:t> </w:t>
      </w:r>
    </w:p>
    <w:p w14:paraId="1140BA82" w14:textId="77777777" w:rsidR="00A72329" w:rsidRPr="0067309C" w:rsidRDefault="00A72329" w:rsidP="00A72329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F24485">
        <w:rPr>
          <w:rFonts w:ascii="Tahoma" w:hAnsi="Tahoma" w:cs="Tahoma"/>
          <w:sz w:val="22"/>
          <w:szCs w:val="22"/>
          <w:lang w:val="ru-RU"/>
        </w:rPr>
        <w:t>Климатски услови</w:t>
      </w:r>
      <w:r>
        <w:rPr>
          <w:rFonts w:ascii="Tahoma" w:hAnsi="Tahoma" w:cs="Tahoma"/>
          <w:sz w:val="22"/>
          <w:szCs w:val="22"/>
          <w:lang w:val="sr-Cyrl-RS"/>
        </w:rPr>
        <w:t xml:space="preserve"> </w:t>
      </w:r>
      <w:r w:rsidRPr="00F24485">
        <w:rPr>
          <w:rFonts w:ascii="Tahoma" w:hAnsi="Tahoma" w:cs="Tahoma"/>
          <w:sz w:val="22"/>
          <w:szCs w:val="22"/>
          <w:lang w:val="ru-RU"/>
        </w:rPr>
        <w:t>су умерено континентални, са просечном годишњом количином падавина од 700-800 мм. Након што су изграђена вештачка језера у Перућцу и Заовинама, влажност ваздуха се повећала.</w:t>
      </w:r>
      <w:r>
        <w:rPr>
          <w:rFonts w:ascii="Tahoma" w:hAnsi="Tahoma" w:cs="Tahoma"/>
          <w:sz w:val="22"/>
          <w:szCs w:val="22"/>
          <w:lang w:val="sr-Latn-RS"/>
        </w:rPr>
        <w:t xml:space="preserve"> </w:t>
      </w:r>
    </w:p>
    <w:p w14:paraId="56781106" w14:textId="7190970F" w:rsidR="003F39A3" w:rsidRPr="0067309C" w:rsidRDefault="00A72329" w:rsidP="0067309C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>
        <w:rPr>
          <w:rFonts w:ascii="Tahoma" w:hAnsi="Tahoma" w:cs="Tahoma"/>
          <w:sz w:val="22"/>
          <w:szCs w:val="22"/>
          <w:lang w:val="sr-Cyrl-RS"/>
        </w:rPr>
        <w:t xml:space="preserve">На територији Општине Бајина Башта налази се Национални парк “Тара”, једно од најзначајнијих природних богатстава у Републици Србији, које је природно станиште многих заштићених биљних и животињских врста. </w:t>
      </w:r>
    </w:p>
    <w:p w14:paraId="49E62F98" w14:textId="77777777" w:rsidR="00531AA7" w:rsidRPr="00F24485" w:rsidRDefault="00531AA7" w:rsidP="0067309C">
      <w:pPr>
        <w:spacing w:after="160" w:line="259" w:lineRule="auto"/>
        <w:jc w:val="both"/>
        <w:rPr>
          <w:rFonts w:ascii="Tahoma" w:hAnsi="Tahoma" w:cs="Tahoma"/>
          <w:b/>
          <w:bCs/>
          <w:color w:val="2F5496"/>
          <w:sz w:val="28"/>
          <w:szCs w:val="28"/>
          <w:lang w:val="ru-RU"/>
        </w:rPr>
      </w:pPr>
      <w:r w:rsidRPr="00F24485">
        <w:rPr>
          <w:rFonts w:ascii="Tahoma" w:hAnsi="Tahoma" w:cs="Tahoma"/>
          <w:b/>
          <w:bCs/>
          <w:color w:val="2F5496"/>
          <w:sz w:val="28"/>
          <w:szCs w:val="28"/>
          <w:lang w:val="ru-RU"/>
        </w:rPr>
        <w:t>Степен развијености</w:t>
      </w:r>
    </w:p>
    <w:p w14:paraId="14F1958D" w14:textId="537BDB4D" w:rsidR="00316722" w:rsidRPr="007C6A4B" w:rsidRDefault="007E3FFD" w:rsidP="00316722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F24485">
        <w:rPr>
          <w:rFonts w:ascii="Tahoma" w:hAnsi="Tahoma" w:cs="Tahoma"/>
          <w:sz w:val="22"/>
          <w:szCs w:val="22"/>
          <w:lang w:val="ru-RU"/>
        </w:rPr>
        <w:t>Према степену развијености</w:t>
      </w:r>
      <w:r w:rsidR="00316722">
        <w:rPr>
          <w:rFonts w:ascii="Tahoma" w:hAnsi="Tahoma" w:cs="Tahoma"/>
          <w:sz w:val="22"/>
          <w:szCs w:val="22"/>
          <w:lang w:val="sr-Cyrl-RS"/>
        </w:rPr>
        <w:t xml:space="preserve"> јединица локалне самоуправе (ЈЛС)</w:t>
      </w:r>
      <w:r w:rsidR="00316722">
        <w:rPr>
          <w:rStyle w:val="FootnoteReference"/>
          <w:rFonts w:ascii="Tahoma" w:hAnsi="Tahoma" w:cs="Tahoma"/>
          <w:sz w:val="22"/>
          <w:szCs w:val="22"/>
          <w:lang w:val="sr-Cyrl-RS"/>
        </w:rPr>
        <w:footnoteReference w:id="1"/>
      </w:r>
      <w:r w:rsidR="00316722">
        <w:rPr>
          <w:rFonts w:ascii="Tahoma" w:hAnsi="Tahoma" w:cs="Tahoma"/>
          <w:sz w:val="22"/>
          <w:szCs w:val="22"/>
          <w:lang w:val="sr-Cyrl-RS"/>
        </w:rPr>
        <w:t>, Општина</w:t>
      </w:r>
      <w:r w:rsidRPr="00F24485">
        <w:rPr>
          <w:rFonts w:ascii="Tahoma" w:hAnsi="Tahoma" w:cs="Tahoma"/>
          <w:sz w:val="22"/>
          <w:szCs w:val="22"/>
          <w:lang w:val="ru-RU"/>
        </w:rPr>
        <w:t xml:space="preserve"> Бајина Башта припада</w:t>
      </w:r>
      <w:r w:rsidR="00316722">
        <w:rPr>
          <w:rFonts w:ascii="Tahoma" w:hAnsi="Tahoma" w:cs="Tahoma"/>
          <w:sz w:val="22"/>
          <w:szCs w:val="22"/>
          <w:lang w:val="sr-Cyrl-RS"/>
        </w:rPr>
        <w:t xml:space="preserve"> трећој</w:t>
      </w:r>
      <w:r w:rsidRPr="00F24485">
        <w:rPr>
          <w:rFonts w:ascii="Tahoma" w:hAnsi="Tahoma" w:cs="Tahoma"/>
          <w:sz w:val="22"/>
          <w:szCs w:val="22"/>
          <w:lang w:val="ru-RU"/>
        </w:rPr>
        <w:t xml:space="preserve"> </w:t>
      </w:r>
      <w:r w:rsidR="00316722" w:rsidRPr="00F24485">
        <w:rPr>
          <w:rFonts w:ascii="Tahoma" w:hAnsi="Tahoma" w:cs="Tahoma"/>
          <w:sz w:val="22"/>
          <w:szCs w:val="22"/>
          <w:lang w:val="ru-RU"/>
        </w:rPr>
        <w:t>групи</w:t>
      </w:r>
      <w:r w:rsidR="00316722">
        <w:rPr>
          <w:rFonts w:ascii="Tahoma" w:hAnsi="Tahoma" w:cs="Tahoma"/>
          <w:sz w:val="22"/>
          <w:szCs w:val="22"/>
          <w:lang w:val="sr-Cyrl-RS"/>
        </w:rPr>
        <w:t>, односно групи</w:t>
      </w:r>
      <w:r w:rsidR="00316722" w:rsidRPr="00F24485">
        <w:rPr>
          <w:rFonts w:ascii="Tahoma" w:hAnsi="Tahoma" w:cs="Tahoma"/>
          <w:sz w:val="22"/>
          <w:szCs w:val="22"/>
          <w:lang w:val="ru-RU"/>
        </w:rPr>
        <w:t xml:space="preserve"> недовољно развијених</w:t>
      </w:r>
      <w:r w:rsidR="00316722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641B8B">
        <w:rPr>
          <w:rFonts w:ascii="Tahoma" w:hAnsi="Tahoma" w:cs="Tahoma"/>
          <w:sz w:val="22"/>
          <w:szCs w:val="22"/>
          <w:lang w:val="sr-Cyrl-RS"/>
        </w:rPr>
        <w:t xml:space="preserve">ЈЛС </w:t>
      </w:r>
      <w:r w:rsidR="00316722" w:rsidRPr="00F24485">
        <w:rPr>
          <w:rFonts w:ascii="Tahoma" w:hAnsi="Tahoma" w:cs="Tahoma"/>
          <w:sz w:val="22"/>
          <w:szCs w:val="22"/>
          <w:lang w:val="ru-RU"/>
        </w:rPr>
        <w:t xml:space="preserve">чији је степен развијености у распону од 60% до 80% републичког просека. </w:t>
      </w:r>
      <w:r w:rsidR="00641B8B">
        <w:rPr>
          <w:rFonts w:ascii="Tahoma" w:hAnsi="Tahoma" w:cs="Tahoma"/>
          <w:sz w:val="22"/>
          <w:szCs w:val="22"/>
          <w:lang w:val="sr-Cyrl-RS"/>
        </w:rPr>
        <w:t xml:space="preserve">Група недовољно развијених </w:t>
      </w:r>
      <w:r w:rsidR="00AB5ACF">
        <w:rPr>
          <w:rFonts w:ascii="Tahoma" w:hAnsi="Tahoma" w:cs="Tahoma"/>
          <w:sz w:val="22"/>
          <w:szCs w:val="22"/>
          <w:lang w:val="sr-Cyrl-RS"/>
        </w:rPr>
        <w:t>ЈЛС</w:t>
      </w:r>
      <w:r w:rsidR="00641B8B">
        <w:rPr>
          <w:rFonts w:ascii="Tahoma" w:hAnsi="Tahoma" w:cs="Tahoma"/>
          <w:sz w:val="22"/>
          <w:szCs w:val="22"/>
          <w:lang w:val="sr-Cyrl-RS"/>
        </w:rPr>
        <w:t xml:space="preserve"> је најбројнија, у њој су п</w:t>
      </w:r>
      <w:r w:rsidR="003B0BD7">
        <w:rPr>
          <w:rFonts w:ascii="Tahoma" w:hAnsi="Tahoma" w:cs="Tahoma"/>
          <w:sz w:val="22"/>
          <w:szCs w:val="22"/>
          <w:lang w:val="sr-Cyrl-RS"/>
        </w:rPr>
        <w:t>оред Бајине Баште</w:t>
      </w:r>
      <w:r w:rsidR="00641B8B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3B0BD7">
        <w:rPr>
          <w:rFonts w:ascii="Tahoma" w:hAnsi="Tahoma" w:cs="Tahoma"/>
          <w:sz w:val="22"/>
          <w:szCs w:val="22"/>
          <w:lang w:val="sr-Cyrl-RS"/>
        </w:rPr>
        <w:t>још 46 ЈЛС</w:t>
      </w:r>
      <w:r w:rsidR="009D3733">
        <w:rPr>
          <w:rFonts w:ascii="Tahoma" w:hAnsi="Tahoma" w:cs="Tahoma"/>
          <w:sz w:val="22"/>
          <w:szCs w:val="22"/>
          <w:lang w:val="sr-Cyrl-RS"/>
        </w:rPr>
        <w:t xml:space="preserve">. </w:t>
      </w:r>
    </w:p>
    <w:p w14:paraId="6E6E93F0" w14:textId="6A6A11E5" w:rsidR="00374ED1" w:rsidRPr="00F24485" w:rsidRDefault="00374ED1" w:rsidP="00374ED1">
      <w:pPr>
        <w:spacing w:after="160" w:line="259" w:lineRule="auto"/>
        <w:jc w:val="both"/>
        <w:rPr>
          <w:rFonts w:ascii="Tahoma" w:hAnsi="Tahoma" w:cs="Tahoma"/>
          <w:b/>
          <w:bCs/>
          <w:color w:val="2F5496"/>
          <w:sz w:val="28"/>
          <w:szCs w:val="28"/>
          <w:lang w:val="ru-RU"/>
        </w:rPr>
      </w:pPr>
      <w:r w:rsidRPr="00F24485">
        <w:rPr>
          <w:rFonts w:ascii="Tahoma" w:hAnsi="Tahoma" w:cs="Tahoma"/>
          <w:b/>
          <w:bCs/>
          <w:color w:val="2F5496"/>
          <w:sz w:val="28"/>
          <w:szCs w:val="28"/>
          <w:lang w:val="ru-RU"/>
        </w:rPr>
        <w:t>Демографски показатељи</w:t>
      </w:r>
    </w:p>
    <w:p w14:paraId="387C9548" w14:textId="0ECF1374" w:rsidR="003F701C" w:rsidRDefault="00DD1966" w:rsidP="00374ED1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>
        <w:rPr>
          <w:rFonts w:ascii="Tahoma" w:hAnsi="Tahoma" w:cs="Tahoma"/>
          <w:sz w:val="22"/>
          <w:szCs w:val="22"/>
          <w:lang w:val="sr-Cyrl-RS"/>
        </w:rPr>
        <w:t xml:space="preserve">Расположивост људских ресурса један је од фактора који детерминишу ниво и динамику економске активности </w:t>
      </w:r>
      <w:r w:rsidR="00744402">
        <w:rPr>
          <w:rFonts w:ascii="Tahoma" w:hAnsi="Tahoma" w:cs="Tahoma"/>
          <w:sz w:val="22"/>
          <w:szCs w:val="22"/>
          <w:lang w:val="sr-Cyrl-RS"/>
        </w:rPr>
        <w:t>локалне привреде</w:t>
      </w:r>
      <w:r>
        <w:rPr>
          <w:rFonts w:ascii="Tahoma" w:hAnsi="Tahoma" w:cs="Tahoma"/>
          <w:sz w:val="22"/>
          <w:szCs w:val="22"/>
          <w:lang w:val="sr-Cyrl-RS"/>
        </w:rPr>
        <w:t xml:space="preserve">. Бројност, старосна и образовна структура становништва непосредно утичу на способност привредних субјеката да производе добра и услуге који су конкурентни на тржишту. </w:t>
      </w:r>
      <w:r w:rsidR="0080027E">
        <w:rPr>
          <w:rFonts w:ascii="Tahoma" w:hAnsi="Tahoma" w:cs="Tahoma"/>
          <w:sz w:val="22"/>
          <w:szCs w:val="22"/>
          <w:lang w:val="sr-Cyrl-RS"/>
        </w:rPr>
        <w:t>Доступност високообразоване радне снаге</w:t>
      </w:r>
      <w:r w:rsidR="003F701C">
        <w:rPr>
          <w:rFonts w:ascii="Tahoma" w:hAnsi="Tahoma" w:cs="Tahoma"/>
          <w:sz w:val="22"/>
          <w:szCs w:val="22"/>
          <w:lang w:val="sr-Cyrl-RS"/>
        </w:rPr>
        <w:t xml:space="preserve">, </w:t>
      </w:r>
      <w:r w:rsidR="0080027E">
        <w:rPr>
          <w:rFonts w:ascii="Tahoma" w:hAnsi="Tahoma" w:cs="Tahoma"/>
          <w:sz w:val="22"/>
          <w:szCs w:val="22"/>
          <w:lang w:val="sr-Cyrl-RS"/>
        </w:rPr>
        <w:t>која поседује знања и вештине које су потребне привреди</w:t>
      </w:r>
      <w:r w:rsidR="000171E4">
        <w:rPr>
          <w:rFonts w:ascii="Tahoma" w:hAnsi="Tahoma" w:cs="Tahoma"/>
          <w:sz w:val="22"/>
          <w:szCs w:val="22"/>
          <w:lang w:val="sr-Cyrl-RS"/>
        </w:rPr>
        <w:t>,</w:t>
      </w:r>
      <w:r w:rsidR="0080027E">
        <w:rPr>
          <w:rFonts w:ascii="Tahoma" w:hAnsi="Tahoma" w:cs="Tahoma"/>
          <w:sz w:val="22"/>
          <w:szCs w:val="22"/>
          <w:lang w:val="sr-Cyrl-RS"/>
        </w:rPr>
        <w:t xml:space="preserve"> посебно је значајна са аспекта</w:t>
      </w:r>
      <w:r w:rsidR="000171E4">
        <w:rPr>
          <w:rFonts w:ascii="Tahoma" w:hAnsi="Tahoma" w:cs="Tahoma"/>
          <w:sz w:val="22"/>
          <w:szCs w:val="22"/>
          <w:lang w:val="sr-Cyrl-RS"/>
        </w:rPr>
        <w:t xml:space="preserve"> подстицања иновација, развоја на знању заснованих економија и достизања одрживог економског развоја. ЈЛС имају кључну улогу у остваривању циљева одрживог економског развоја, </w:t>
      </w:r>
      <w:r w:rsidR="003F701C">
        <w:rPr>
          <w:rFonts w:ascii="Tahoma" w:hAnsi="Tahoma" w:cs="Tahoma"/>
          <w:sz w:val="22"/>
          <w:szCs w:val="22"/>
          <w:lang w:val="sr-Cyrl-RS"/>
        </w:rPr>
        <w:t xml:space="preserve">као </w:t>
      </w:r>
      <w:r w:rsidR="000171E4">
        <w:rPr>
          <w:rFonts w:ascii="Tahoma" w:hAnsi="Tahoma" w:cs="Tahoma"/>
          <w:sz w:val="22"/>
          <w:szCs w:val="22"/>
          <w:lang w:val="sr-Cyrl-RS"/>
        </w:rPr>
        <w:t>основног развојног опредељења Републике Србије.</w:t>
      </w:r>
    </w:p>
    <w:p w14:paraId="09131DCD" w14:textId="28249AAE" w:rsidR="00374ED1" w:rsidRDefault="00374ED1" w:rsidP="00374ED1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374ED1">
        <w:rPr>
          <w:rFonts w:ascii="Tahoma" w:hAnsi="Tahoma" w:cs="Tahoma"/>
          <w:sz w:val="22"/>
          <w:szCs w:val="22"/>
          <w:lang w:val="sr-Cyrl-RS"/>
        </w:rPr>
        <w:t>Праћење</w:t>
      </w:r>
      <w:r w:rsidR="00744402">
        <w:rPr>
          <w:rFonts w:ascii="Tahoma" w:hAnsi="Tahoma" w:cs="Tahoma"/>
          <w:sz w:val="22"/>
          <w:szCs w:val="22"/>
          <w:lang w:val="sr-Cyrl-RS"/>
        </w:rPr>
        <w:t>м</w:t>
      </w:r>
      <w:r w:rsidRPr="00374ED1">
        <w:rPr>
          <w:rFonts w:ascii="Tahoma" w:hAnsi="Tahoma" w:cs="Tahoma"/>
          <w:sz w:val="22"/>
          <w:szCs w:val="22"/>
          <w:lang w:val="sr-Cyrl-RS"/>
        </w:rPr>
        <w:t xml:space="preserve"> кретања </w:t>
      </w:r>
      <w:r>
        <w:rPr>
          <w:rFonts w:ascii="Tahoma" w:hAnsi="Tahoma" w:cs="Tahoma"/>
          <w:sz w:val="22"/>
          <w:szCs w:val="22"/>
          <w:lang w:val="sr-Cyrl-RS"/>
        </w:rPr>
        <w:t xml:space="preserve">промена у величини и структури становништва </w:t>
      </w:r>
      <w:r w:rsidRPr="00374ED1">
        <w:rPr>
          <w:rFonts w:ascii="Tahoma" w:hAnsi="Tahoma" w:cs="Tahoma"/>
          <w:sz w:val="22"/>
          <w:szCs w:val="22"/>
          <w:lang w:val="sr-Cyrl-RS"/>
        </w:rPr>
        <w:t xml:space="preserve">на одређеном подручју </w:t>
      </w:r>
      <w:r w:rsidR="00744402">
        <w:rPr>
          <w:rFonts w:ascii="Tahoma" w:hAnsi="Tahoma" w:cs="Tahoma"/>
          <w:sz w:val="22"/>
          <w:szCs w:val="22"/>
          <w:lang w:val="sr-Cyrl-RS"/>
        </w:rPr>
        <w:t xml:space="preserve">током времена обезбеђују се релевантни инпути за ефикасно управљање локалним економским развојем које је засновано на </w:t>
      </w:r>
      <w:r w:rsidR="00682BF4">
        <w:rPr>
          <w:rFonts w:ascii="Tahoma" w:hAnsi="Tahoma" w:cs="Tahoma"/>
          <w:sz w:val="22"/>
          <w:szCs w:val="22"/>
          <w:lang w:val="sr-Cyrl-RS"/>
        </w:rPr>
        <w:t>рационалној употреби</w:t>
      </w:r>
      <w:r w:rsidR="00744402">
        <w:rPr>
          <w:rFonts w:ascii="Tahoma" w:hAnsi="Tahoma" w:cs="Tahoma"/>
          <w:sz w:val="22"/>
          <w:szCs w:val="22"/>
          <w:lang w:val="sr-Cyrl-RS"/>
        </w:rPr>
        <w:t xml:space="preserve"> расположивих ресурса и потенцијала.</w:t>
      </w:r>
    </w:p>
    <w:p w14:paraId="7E66DDA4" w14:textId="144CC143" w:rsidR="00054F87" w:rsidRPr="00F24485" w:rsidRDefault="00054F87" w:rsidP="00374ED1">
      <w:pPr>
        <w:spacing w:after="160" w:line="259" w:lineRule="auto"/>
        <w:jc w:val="both"/>
        <w:rPr>
          <w:rFonts w:ascii="Tahoma" w:hAnsi="Tahoma" w:cs="Tahoma"/>
          <w:b/>
          <w:bCs/>
          <w:color w:val="2F5496"/>
          <w:sz w:val="22"/>
          <w:szCs w:val="22"/>
          <w:lang w:val="ru-RU"/>
        </w:rPr>
      </w:pPr>
      <w:r w:rsidRPr="00F24485">
        <w:rPr>
          <w:rFonts w:ascii="Tahoma" w:hAnsi="Tahoma" w:cs="Tahoma"/>
          <w:b/>
          <w:bCs/>
          <w:color w:val="2F5496"/>
          <w:sz w:val="22"/>
          <w:szCs w:val="22"/>
          <w:lang w:val="ru-RU"/>
        </w:rPr>
        <w:lastRenderedPageBreak/>
        <w:t>Број становника</w:t>
      </w:r>
    </w:p>
    <w:p w14:paraId="0AA1AE60" w14:textId="4CBA58AA" w:rsidR="005D5CD4" w:rsidRDefault="006A0A52" w:rsidP="00054F87">
      <w:pPr>
        <w:pStyle w:val="BodyText"/>
        <w:spacing w:after="160" w:line="259" w:lineRule="auto"/>
        <w:jc w:val="both"/>
        <w:rPr>
          <w:rFonts w:ascii="Tahoma" w:hAnsi="Tahoma" w:cs="Tahoma"/>
          <w:color w:val="000000"/>
          <w:sz w:val="22"/>
          <w:szCs w:val="22"/>
          <w:lang w:val="sr-Cyrl-RS"/>
        </w:rPr>
      </w:pPr>
      <w:r>
        <w:rPr>
          <w:rFonts w:ascii="Tahoma" w:hAnsi="Tahoma" w:cs="Tahoma"/>
          <w:color w:val="000000"/>
          <w:sz w:val="22"/>
          <w:szCs w:val="22"/>
          <w:lang w:val="sr-Cyrl-RS"/>
        </w:rPr>
        <w:t>Према резултатима</w:t>
      </w:r>
      <w:r w:rsidR="008D4768">
        <w:rPr>
          <w:rFonts w:ascii="Tahoma" w:hAnsi="Tahoma" w:cs="Tahoma"/>
          <w:color w:val="000000"/>
          <w:sz w:val="22"/>
          <w:szCs w:val="22"/>
          <w:lang w:val="sr-Cyrl-RS"/>
        </w:rPr>
        <w:t xml:space="preserve"> Пописа из 2022. године, Општина Бајина Башта има 23.5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>33</w:t>
      </w:r>
      <w:r w:rsidR="008D4768">
        <w:rPr>
          <w:rFonts w:ascii="Tahoma" w:hAnsi="Tahoma" w:cs="Tahoma"/>
          <w:color w:val="000000"/>
          <w:sz w:val="22"/>
          <w:szCs w:val="22"/>
          <w:lang w:val="sr-Cyrl-RS"/>
        </w:rPr>
        <w:t xml:space="preserve"> становника, што представља смањење од </w:t>
      </w:r>
      <w:r w:rsidR="007C6A4B">
        <w:rPr>
          <w:rFonts w:ascii="Tahoma" w:hAnsi="Tahoma" w:cs="Tahoma"/>
          <w:color w:val="000000"/>
          <w:sz w:val="22"/>
          <w:szCs w:val="22"/>
          <w:lang w:val="sr-Cyrl-RS"/>
        </w:rPr>
        <w:t>9,6%</w:t>
      </w:r>
      <w:r w:rsidR="008D4768">
        <w:rPr>
          <w:rFonts w:ascii="Tahoma" w:hAnsi="Tahoma" w:cs="Tahoma"/>
          <w:color w:val="000000"/>
          <w:sz w:val="22"/>
          <w:szCs w:val="22"/>
          <w:lang w:val="sr-Cyrl-RS"/>
        </w:rPr>
        <w:t xml:space="preserve"> у </w:t>
      </w:r>
      <w:r w:rsidR="004E6F69">
        <w:rPr>
          <w:rFonts w:ascii="Tahoma" w:hAnsi="Tahoma" w:cs="Tahoma"/>
          <w:color w:val="000000"/>
          <w:sz w:val="22"/>
          <w:szCs w:val="22"/>
          <w:lang w:val="sr-Cyrl-RS"/>
        </w:rPr>
        <w:t>односу на 2011. годину када је према Попису становништва тај број износио 26.022.</w:t>
      </w:r>
      <w:r w:rsidR="005D5CD4">
        <w:rPr>
          <w:rFonts w:ascii="Tahoma" w:hAnsi="Tahoma" w:cs="Tahoma"/>
          <w:color w:val="000000"/>
          <w:sz w:val="22"/>
          <w:szCs w:val="22"/>
          <w:lang w:val="sr-Cyrl-RS"/>
        </w:rPr>
        <w:t xml:space="preserve"> Број становника у Региону Шумадије и Западне Србије смањен је за 10,5%. </w:t>
      </w:r>
      <w:r w:rsidR="004E6F69">
        <w:rPr>
          <w:rFonts w:ascii="Tahoma" w:hAnsi="Tahoma" w:cs="Tahoma"/>
          <w:color w:val="000000"/>
          <w:sz w:val="22"/>
          <w:szCs w:val="22"/>
          <w:lang w:val="sr-Cyrl-RS"/>
        </w:rPr>
        <w:t xml:space="preserve">Овакав демографски тренд </w:t>
      </w:r>
      <w:r w:rsidR="005D5CD4">
        <w:rPr>
          <w:rFonts w:ascii="Tahoma" w:hAnsi="Tahoma" w:cs="Tahoma"/>
          <w:color w:val="000000"/>
          <w:sz w:val="22"/>
          <w:szCs w:val="22"/>
          <w:lang w:val="sr-Cyrl-RS"/>
        </w:rPr>
        <w:t>забележен је у свим регионима Републике Србије, осим у Београдском региону где је број становника повећан за 1,6%.</w:t>
      </w:r>
      <w:r w:rsidR="001E3B2D" w:rsidRPr="00F24485">
        <w:rPr>
          <w:rFonts w:ascii="Tahoma" w:hAnsi="Tahoma" w:cs="Tahoma"/>
          <w:color w:val="000000"/>
          <w:sz w:val="22"/>
          <w:szCs w:val="22"/>
          <w:lang w:val="ru-RU"/>
        </w:rPr>
        <w:t xml:space="preserve"> </w:t>
      </w:r>
      <w:r w:rsidR="005D5CD4">
        <w:rPr>
          <w:rFonts w:ascii="Tahoma" w:hAnsi="Tahoma" w:cs="Tahoma"/>
          <w:color w:val="000000"/>
          <w:sz w:val="22"/>
          <w:szCs w:val="22"/>
          <w:lang w:val="sr-Cyrl-RS"/>
        </w:rPr>
        <w:t>У 2022.</w:t>
      </w:r>
      <w:r w:rsidR="001E3B2D" w:rsidRPr="00F24485">
        <w:rPr>
          <w:rFonts w:ascii="Tahoma" w:hAnsi="Tahoma" w:cs="Tahoma"/>
          <w:color w:val="000000"/>
          <w:sz w:val="22"/>
          <w:szCs w:val="22"/>
          <w:lang w:val="ru-RU"/>
        </w:rPr>
        <w:t xml:space="preserve"> </w:t>
      </w:r>
      <w:r w:rsidR="005D5CD4">
        <w:rPr>
          <w:rFonts w:ascii="Tahoma" w:hAnsi="Tahoma" w:cs="Tahoma"/>
          <w:color w:val="000000"/>
          <w:sz w:val="22"/>
          <w:szCs w:val="22"/>
          <w:lang w:val="sr-Cyrl-RS"/>
        </w:rPr>
        <w:t>у односу на 20</w:t>
      </w:r>
      <w:r w:rsidR="007C6A4B">
        <w:rPr>
          <w:rFonts w:ascii="Tahoma" w:hAnsi="Tahoma" w:cs="Tahoma"/>
          <w:color w:val="000000"/>
          <w:sz w:val="22"/>
          <w:szCs w:val="22"/>
          <w:lang w:val="sr-Cyrl-RS"/>
        </w:rPr>
        <w:t>02</w:t>
      </w:r>
      <w:r w:rsidR="005D5CD4">
        <w:rPr>
          <w:rFonts w:ascii="Tahoma" w:hAnsi="Tahoma" w:cs="Tahoma"/>
          <w:color w:val="000000"/>
          <w:sz w:val="22"/>
          <w:szCs w:val="22"/>
          <w:lang w:val="sr-Cyrl-RS"/>
        </w:rPr>
        <w:t>. годину, укупан број становника у Општини Бајина Башта смањен је за 20%</w:t>
      </w:r>
      <w:r w:rsidR="00BF3072">
        <w:rPr>
          <w:rFonts w:ascii="Tahoma" w:hAnsi="Tahoma" w:cs="Tahoma"/>
          <w:color w:val="000000"/>
          <w:sz w:val="22"/>
          <w:szCs w:val="22"/>
          <w:lang w:val="sr-Cyrl-RS"/>
        </w:rPr>
        <w:t>.</w:t>
      </w:r>
    </w:p>
    <w:p w14:paraId="2F92BBC7" w14:textId="23FF74C8" w:rsidR="008D4768" w:rsidRDefault="003C638B" w:rsidP="00054F87">
      <w:pPr>
        <w:pStyle w:val="BodyText"/>
        <w:spacing w:after="160" w:line="259" w:lineRule="auto"/>
        <w:jc w:val="both"/>
        <w:rPr>
          <w:rFonts w:ascii="Tahoma" w:hAnsi="Tahoma" w:cs="Tahoma"/>
          <w:color w:val="000000"/>
          <w:sz w:val="22"/>
          <w:szCs w:val="22"/>
          <w:lang w:val="sr-Cyrl-RS"/>
        </w:rPr>
      </w:pP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Учешће Општине Бајина Башта у демографској структури Златиборске области није значајно. </w:t>
      </w:r>
      <w:r w:rsidR="00353626">
        <w:rPr>
          <w:rFonts w:ascii="Tahoma" w:hAnsi="Tahoma" w:cs="Tahoma"/>
          <w:color w:val="000000"/>
          <w:sz w:val="22"/>
          <w:szCs w:val="22"/>
          <w:lang w:val="sr-Cyrl-RS"/>
        </w:rPr>
        <w:t xml:space="preserve">Само 9% укупног броја становника Златиборске области живи на њеној територији (1,3% укупног броја становника Региона Шумадије и Западне Србије). </w:t>
      </w:r>
      <w:r w:rsidR="007E7BC7">
        <w:rPr>
          <w:rFonts w:ascii="Tahoma" w:hAnsi="Tahoma" w:cs="Tahoma"/>
          <w:color w:val="000000"/>
          <w:sz w:val="22"/>
          <w:szCs w:val="22"/>
          <w:lang w:val="sr-Cyrl-RS"/>
        </w:rPr>
        <w:t>Кретање укупног броја становника према резултатима Пописа становништва 2002., 2011. и 2022. године у Општини Бајина Башта, Златиборској области и Региону Шумадије и Западне Србије приказан је у табели 1.</w:t>
      </w:r>
    </w:p>
    <w:p w14:paraId="4F2A9B78" w14:textId="743A74D7" w:rsidR="00EE7FC5" w:rsidRPr="007C6A4B" w:rsidRDefault="00327C16" w:rsidP="007C6A4B">
      <w:pPr>
        <w:pStyle w:val="BodyText"/>
        <w:spacing w:after="160" w:line="259" w:lineRule="auto"/>
        <w:rPr>
          <w:rFonts w:ascii="Tahoma" w:hAnsi="Tahoma" w:cs="Tahoma"/>
          <w:color w:val="000000"/>
          <w:sz w:val="22"/>
          <w:szCs w:val="22"/>
          <w:lang w:val="sr-Cyrl-RS"/>
        </w:rPr>
      </w:pPr>
      <w:r w:rsidRPr="007C6A4B">
        <w:rPr>
          <w:rFonts w:ascii="Tahoma" w:hAnsi="Tahoma" w:cs="Tahoma"/>
          <w:color w:val="000000"/>
          <w:sz w:val="22"/>
          <w:szCs w:val="22"/>
          <w:lang w:val="sr-Cyrl-RS"/>
        </w:rPr>
        <w:t>Табела 1. Укупан број становника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34"/>
        <w:gridCol w:w="3054"/>
        <w:gridCol w:w="2238"/>
        <w:gridCol w:w="2576"/>
      </w:tblGrid>
      <w:tr w:rsidR="005521C0" w:rsidRPr="00EE7FC5" w14:paraId="59D3C446" w14:textId="385A082B" w:rsidTr="007C6A4B">
        <w:trPr>
          <w:jc w:val="center"/>
        </w:trPr>
        <w:tc>
          <w:tcPr>
            <w:tcW w:w="0" w:type="auto"/>
            <w:vAlign w:val="center"/>
          </w:tcPr>
          <w:p w14:paraId="08769F2D" w14:textId="2DE8D090" w:rsidR="005521C0" w:rsidRPr="00EE7FC5" w:rsidRDefault="005521C0" w:rsidP="00EE7FC5">
            <w:pPr>
              <w:pStyle w:val="BodyText"/>
              <w:spacing w:after="160" w:line="259" w:lineRule="auto"/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</w:pPr>
            <w:r w:rsidRPr="00EE7FC5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Година</w:t>
            </w:r>
          </w:p>
        </w:tc>
        <w:tc>
          <w:tcPr>
            <w:tcW w:w="0" w:type="auto"/>
            <w:vAlign w:val="center"/>
          </w:tcPr>
          <w:p w14:paraId="2FC73A76" w14:textId="70CE0DA8" w:rsidR="005521C0" w:rsidRPr="00EE7FC5" w:rsidRDefault="005521C0" w:rsidP="00EE7FC5">
            <w:pPr>
              <w:pStyle w:val="BodyText"/>
              <w:spacing w:after="160" w:line="259" w:lineRule="auto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</w:pPr>
            <w:r w:rsidRPr="00EE7FC5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Шумадија и Западна Србија</w:t>
            </w:r>
          </w:p>
        </w:tc>
        <w:tc>
          <w:tcPr>
            <w:tcW w:w="0" w:type="auto"/>
            <w:vAlign w:val="center"/>
          </w:tcPr>
          <w:p w14:paraId="091A87AE" w14:textId="046D401F" w:rsidR="005521C0" w:rsidRPr="00EE7FC5" w:rsidRDefault="005521C0" w:rsidP="00EE7FC5">
            <w:pPr>
              <w:pStyle w:val="BodyText"/>
              <w:spacing w:after="160" w:line="259" w:lineRule="auto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</w:pPr>
            <w:r w:rsidRPr="00EE7FC5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Златиборск</w:t>
            </w:r>
            <w:r w:rsidR="00EE7FC5" w:rsidRPr="00EE7FC5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а област</w:t>
            </w:r>
          </w:p>
        </w:tc>
        <w:tc>
          <w:tcPr>
            <w:tcW w:w="0" w:type="auto"/>
            <w:vAlign w:val="center"/>
          </w:tcPr>
          <w:p w14:paraId="70F81902" w14:textId="28F4D184" w:rsidR="005521C0" w:rsidRPr="00EE7FC5" w:rsidRDefault="007E7BC7" w:rsidP="00EE7FC5">
            <w:pPr>
              <w:pStyle w:val="BodyText"/>
              <w:spacing w:after="160" w:line="259" w:lineRule="auto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 xml:space="preserve">Општина </w:t>
            </w:r>
            <w:r w:rsidR="005521C0" w:rsidRPr="00EE7FC5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Бајина Башта</w:t>
            </w:r>
          </w:p>
        </w:tc>
      </w:tr>
      <w:tr w:rsidR="005521C0" w:rsidRPr="00EE7FC5" w14:paraId="2A918CB1" w14:textId="78E45530" w:rsidTr="007C6A4B">
        <w:trPr>
          <w:jc w:val="center"/>
        </w:trPr>
        <w:tc>
          <w:tcPr>
            <w:tcW w:w="0" w:type="auto"/>
            <w:vAlign w:val="center"/>
          </w:tcPr>
          <w:p w14:paraId="2C1D95C3" w14:textId="3F9A166C" w:rsidR="005521C0" w:rsidRPr="00EE7FC5" w:rsidRDefault="005521C0" w:rsidP="00EE7FC5">
            <w:pPr>
              <w:pStyle w:val="BodyText"/>
              <w:spacing w:after="160" w:line="259" w:lineRule="auto"/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</w:pPr>
            <w:r w:rsidRPr="00EE7FC5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2002</w:t>
            </w:r>
            <w:r w:rsidR="00EE7FC5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.</w:t>
            </w:r>
          </w:p>
        </w:tc>
        <w:tc>
          <w:tcPr>
            <w:tcW w:w="0" w:type="auto"/>
            <w:vAlign w:val="center"/>
          </w:tcPr>
          <w:p w14:paraId="58D5BFBE" w14:textId="519B1F71" w:rsidR="005521C0" w:rsidRPr="00EE7FC5" w:rsidRDefault="004E6F69" w:rsidP="004E6F69">
            <w:pPr>
              <w:pStyle w:val="BodyText"/>
              <w:spacing w:after="160" w:line="259" w:lineRule="auto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н/а</w:t>
            </w:r>
          </w:p>
        </w:tc>
        <w:tc>
          <w:tcPr>
            <w:tcW w:w="0" w:type="auto"/>
            <w:vAlign w:val="center"/>
          </w:tcPr>
          <w:p w14:paraId="1B29B856" w14:textId="07531F73" w:rsidR="005521C0" w:rsidRPr="006A0A52" w:rsidRDefault="005521C0" w:rsidP="006A0A5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E7FC5">
              <w:rPr>
                <w:rFonts w:ascii="Tahoma" w:hAnsi="Tahoma" w:cs="Tahoma"/>
                <w:sz w:val="22"/>
                <w:szCs w:val="22"/>
              </w:rPr>
              <w:t>313</w:t>
            </w:r>
            <w:r w:rsidR="00E73536">
              <w:rPr>
                <w:rFonts w:ascii="Tahoma" w:hAnsi="Tahoma" w:cs="Tahoma"/>
                <w:sz w:val="22"/>
                <w:szCs w:val="22"/>
                <w:lang w:val="sr-Cyrl-RS"/>
              </w:rPr>
              <w:t>.</w:t>
            </w:r>
            <w:r w:rsidRPr="00EE7FC5">
              <w:rPr>
                <w:rFonts w:ascii="Tahoma" w:hAnsi="Tahoma" w:cs="Tahoma"/>
                <w:sz w:val="22"/>
                <w:szCs w:val="22"/>
              </w:rPr>
              <w:t>396</w:t>
            </w:r>
          </w:p>
        </w:tc>
        <w:tc>
          <w:tcPr>
            <w:tcW w:w="0" w:type="auto"/>
            <w:vAlign w:val="center"/>
          </w:tcPr>
          <w:p w14:paraId="6AA50F31" w14:textId="42E5A7F4" w:rsidR="005521C0" w:rsidRPr="006A0A52" w:rsidRDefault="005521C0" w:rsidP="006A0A5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E7FC5">
              <w:rPr>
                <w:rFonts w:ascii="Tahoma" w:hAnsi="Tahoma" w:cs="Tahoma"/>
                <w:sz w:val="22"/>
                <w:szCs w:val="22"/>
              </w:rPr>
              <w:t>29</w:t>
            </w:r>
            <w:r w:rsidR="00EE7FC5">
              <w:rPr>
                <w:rFonts w:ascii="Tahoma" w:hAnsi="Tahoma" w:cs="Tahoma"/>
                <w:sz w:val="22"/>
                <w:szCs w:val="22"/>
                <w:lang w:val="sr-Cyrl-RS"/>
              </w:rPr>
              <w:t>.</w:t>
            </w:r>
            <w:r w:rsidRPr="00EE7FC5">
              <w:rPr>
                <w:rFonts w:ascii="Tahoma" w:hAnsi="Tahoma" w:cs="Tahoma"/>
                <w:sz w:val="22"/>
                <w:szCs w:val="22"/>
              </w:rPr>
              <w:t>151</w:t>
            </w:r>
          </w:p>
        </w:tc>
      </w:tr>
      <w:tr w:rsidR="005521C0" w:rsidRPr="00EE7FC5" w14:paraId="2C271FED" w14:textId="5944B546" w:rsidTr="007C6A4B">
        <w:trPr>
          <w:jc w:val="center"/>
        </w:trPr>
        <w:tc>
          <w:tcPr>
            <w:tcW w:w="0" w:type="auto"/>
            <w:vAlign w:val="center"/>
          </w:tcPr>
          <w:p w14:paraId="2CCF26C9" w14:textId="155B001C" w:rsidR="005521C0" w:rsidRPr="00EE7FC5" w:rsidRDefault="005521C0" w:rsidP="00EE7FC5">
            <w:pPr>
              <w:pStyle w:val="BodyText"/>
              <w:spacing w:after="160" w:line="259" w:lineRule="auto"/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</w:pPr>
            <w:r w:rsidRPr="00EE7FC5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2011</w:t>
            </w:r>
            <w:r w:rsidR="00EE7FC5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.</w:t>
            </w:r>
          </w:p>
        </w:tc>
        <w:tc>
          <w:tcPr>
            <w:tcW w:w="0" w:type="auto"/>
            <w:vAlign w:val="center"/>
          </w:tcPr>
          <w:p w14:paraId="5269764D" w14:textId="7A81ABFA" w:rsidR="005521C0" w:rsidRPr="006A0A52" w:rsidRDefault="004C06FB" w:rsidP="006A0A52">
            <w:pPr>
              <w:jc w:val="center"/>
              <w:rPr>
                <w:rFonts w:ascii="Tahoma" w:hAnsi="Tahoma" w:cs="Tahoma"/>
                <w:color w:val="333333"/>
                <w:sz w:val="22"/>
                <w:szCs w:val="22"/>
              </w:rPr>
            </w:pPr>
            <w:r w:rsidRPr="00EE7FC5">
              <w:rPr>
                <w:rFonts w:ascii="Tahoma" w:hAnsi="Tahoma" w:cs="Tahoma"/>
                <w:color w:val="333333"/>
                <w:sz w:val="22"/>
                <w:szCs w:val="22"/>
              </w:rPr>
              <w:t>2</w:t>
            </w:r>
            <w:r w:rsidR="00E73536">
              <w:rPr>
                <w:rFonts w:ascii="Tahoma" w:hAnsi="Tahoma" w:cs="Tahoma"/>
                <w:color w:val="333333"/>
                <w:sz w:val="22"/>
                <w:szCs w:val="22"/>
                <w:lang w:val="sr-Cyrl-RS"/>
              </w:rPr>
              <w:t>.0</w:t>
            </w:r>
            <w:r w:rsidRPr="00EE7FC5">
              <w:rPr>
                <w:rFonts w:ascii="Tahoma" w:hAnsi="Tahoma" w:cs="Tahoma"/>
                <w:color w:val="333333"/>
                <w:sz w:val="22"/>
                <w:szCs w:val="22"/>
              </w:rPr>
              <w:t>3</w:t>
            </w:r>
            <w:r w:rsidR="00E73536">
              <w:rPr>
                <w:rFonts w:ascii="Tahoma" w:hAnsi="Tahoma" w:cs="Tahoma"/>
                <w:color w:val="333333"/>
                <w:sz w:val="22"/>
                <w:szCs w:val="22"/>
                <w:lang w:val="sr-Cyrl-RS"/>
              </w:rPr>
              <w:t>1.</w:t>
            </w:r>
            <w:r w:rsidRPr="00EE7FC5">
              <w:rPr>
                <w:rFonts w:ascii="Tahoma" w:hAnsi="Tahoma" w:cs="Tahoma"/>
                <w:color w:val="333333"/>
                <w:sz w:val="22"/>
                <w:szCs w:val="22"/>
              </w:rPr>
              <w:t>697</w:t>
            </w:r>
          </w:p>
        </w:tc>
        <w:tc>
          <w:tcPr>
            <w:tcW w:w="0" w:type="auto"/>
            <w:vAlign w:val="center"/>
          </w:tcPr>
          <w:p w14:paraId="32EC3E84" w14:textId="4BCCA85F" w:rsidR="005521C0" w:rsidRPr="00E73536" w:rsidRDefault="00E73536" w:rsidP="006A0A52">
            <w:pPr>
              <w:jc w:val="center"/>
              <w:rPr>
                <w:rFonts w:ascii="Tahoma" w:hAnsi="Tahoma" w:cs="Tahoma"/>
                <w:color w:val="333333"/>
                <w:sz w:val="22"/>
                <w:szCs w:val="22"/>
                <w:lang w:val="sr-Cyrl-RS"/>
              </w:rPr>
            </w:pPr>
            <w:r>
              <w:rPr>
                <w:rFonts w:ascii="Tahoma" w:hAnsi="Tahoma" w:cs="Tahoma"/>
                <w:color w:val="333333"/>
                <w:sz w:val="22"/>
                <w:szCs w:val="22"/>
                <w:lang w:val="sr-Cyrl-RS"/>
              </w:rPr>
              <w:t>286.549</w:t>
            </w:r>
          </w:p>
        </w:tc>
        <w:tc>
          <w:tcPr>
            <w:tcW w:w="0" w:type="auto"/>
            <w:vAlign w:val="center"/>
          </w:tcPr>
          <w:p w14:paraId="3BEB1C8A" w14:textId="715FA1E9" w:rsidR="005521C0" w:rsidRPr="006A0A52" w:rsidRDefault="004C06FB" w:rsidP="006A0A52">
            <w:pPr>
              <w:jc w:val="center"/>
              <w:rPr>
                <w:rFonts w:ascii="Tahoma" w:hAnsi="Tahoma" w:cs="Tahoma"/>
                <w:color w:val="333333"/>
                <w:sz w:val="22"/>
                <w:szCs w:val="22"/>
              </w:rPr>
            </w:pPr>
            <w:r w:rsidRPr="00EE7FC5">
              <w:rPr>
                <w:rFonts w:ascii="Tahoma" w:hAnsi="Tahoma" w:cs="Tahoma"/>
                <w:color w:val="333333"/>
                <w:sz w:val="22"/>
                <w:szCs w:val="22"/>
              </w:rPr>
              <w:t>26</w:t>
            </w:r>
            <w:r w:rsidR="00EE7FC5">
              <w:rPr>
                <w:rFonts w:ascii="Tahoma" w:hAnsi="Tahoma" w:cs="Tahoma"/>
                <w:color w:val="333333"/>
                <w:sz w:val="22"/>
                <w:szCs w:val="22"/>
                <w:lang w:val="sr-Cyrl-RS"/>
              </w:rPr>
              <w:t>.</w:t>
            </w:r>
            <w:r w:rsidRPr="00EE7FC5">
              <w:rPr>
                <w:rFonts w:ascii="Tahoma" w:hAnsi="Tahoma" w:cs="Tahoma"/>
                <w:color w:val="333333"/>
                <w:sz w:val="22"/>
                <w:szCs w:val="22"/>
              </w:rPr>
              <w:t>022</w:t>
            </w:r>
          </w:p>
        </w:tc>
      </w:tr>
      <w:tr w:rsidR="005521C0" w:rsidRPr="00EE7FC5" w14:paraId="63DD6EC3" w14:textId="45B2B95E" w:rsidTr="007C6A4B">
        <w:trPr>
          <w:jc w:val="center"/>
        </w:trPr>
        <w:tc>
          <w:tcPr>
            <w:tcW w:w="0" w:type="auto"/>
            <w:vAlign w:val="center"/>
          </w:tcPr>
          <w:p w14:paraId="740095FF" w14:textId="5F1FE19A" w:rsidR="005521C0" w:rsidRPr="00EE7FC5" w:rsidRDefault="005521C0" w:rsidP="00EE7FC5">
            <w:pPr>
              <w:pStyle w:val="BodyText"/>
              <w:spacing w:after="160" w:line="259" w:lineRule="auto"/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</w:pPr>
            <w:r w:rsidRPr="00EE7FC5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2022</w:t>
            </w:r>
            <w:r w:rsidR="00EE7FC5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.</w:t>
            </w:r>
          </w:p>
        </w:tc>
        <w:tc>
          <w:tcPr>
            <w:tcW w:w="0" w:type="auto"/>
            <w:vAlign w:val="center"/>
          </w:tcPr>
          <w:p w14:paraId="400BB546" w14:textId="0B06D5DB" w:rsidR="005521C0" w:rsidRPr="00E73536" w:rsidRDefault="00E73536" w:rsidP="00FB2BBB">
            <w:pPr>
              <w:pStyle w:val="NormalWeb"/>
              <w:jc w:val="center"/>
              <w:rPr>
                <w:rFonts w:ascii="Tahoma" w:hAnsi="Tahoma" w:cs="Tahoma"/>
                <w:sz w:val="22"/>
                <w:szCs w:val="22"/>
                <w:lang w:val="sr-Cyrl-RS"/>
              </w:rPr>
            </w:pPr>
            <w:r>
              <w:rPr>
                <w:rFonts w:ascii="Tahoma" w:hAnsi="Tahoma" w:cs="Tahoma"/>
                <w:sz w:val="22"/>
                <w:szCs w:val="22"/>
                <w:lang w:val="sr-Cyrl-RS"/>
              </w:rPr>
              <w:t>1.819.318</w:t>
            </w:r>
          </w:p>
        </w:tc>
        <w:tc>
          <w:tcPr>
            <w:tcW w:w="0" w:type="auto"/>
            <w:vAlign w:val="center"/>
          </w:tcPr>
          <w:p w14:paraId="1C3622B0" w14:textId="3E3B5E1F" w:rsidR="005521C0" w:rsidRPr="00E73536" w:rsidRDefault="00EE7FC5" w:rsidP="00FB2BBB">
            <w:pPr>
              <w:pStyle w:val="NormalWeb"/>
              <w:jc w:val="center"/>
              <w:rPr>
                <w:rFonts w:ascii="Tahoma" w:hAnsi="Tahoma" w:cs="Tahoma"/>
                <w:sz w:val="22"/>
                <w:szCs w:val="22"/>
                <w:lang w:val="sr-Cyrl-RS"/>
              </w:rPr>
            </w:pPr>
            <w:r w:rsidRPr="00EE7FC5">
              <w:rPr>
                <w:rFonts w:ascii="Tahoma" w:hAnsi="Tahoma" w:cs="Tahoma"/>
                <w:sz w:val="22"/>
                <w:szCs w:val="22"/>
              </w:rPr>
              <w:t>2</w:t>
            </w:r>
            <w:r w:rsidR="00E73536">
              <w:rPr>
                <w:rFonts w:ascii="Tahoma" w:hAnsi="Tahoma" w:cs="Tahoma"/>
                <w:sz w:val="22"/>
                <w:szCs w:val="22"/>
                <w:lang w:val="sr-Cyrl-RS"/>
              </w:rPr>
              <w:t>54.659</w:t>
            </w:r>
          </w:p>
        </w:tc>
        <w:tc>
          <w:tcPr>
            <w:tcW w:w="0" w:type="auto"/>
            <w:vAlign w:val="center"/>
          </w:tcPr>
          <w:p w14:paraId="747E1FD1" w14:textId="7F691E78" w:rsidR="005521C0" w:rsidRPr="006A0A52" w:rsidRDefault="006A0A52" w:rsidP="006A0A52">
            <w:pPr>
              <w:pStyle w:val="NormalWeb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A0A52">
              <w:rPr>
                <w:rFonts w:ascii="Tahoma" w:hAnsi="Tahoma" w:cs="Tahoma"/>
                <w:sz w:val="22"/>
                <w:szCs w:val="22"/>
              </w:rPr>
              <w:t>23</w:t>
            </w:r>
            <w:r>
              <w:rPr>
                <w:rFonts w:ascii="Tahoma" w:hAnsi="Tahoma" w:cs="Tahoma"/>
                <w:sz w:val="22"/>
                <w:szCs w:val="22"/>
                <w:lang w:val="sr-Cyrl-RS"/>
              </w:rPr>
              <w:t>.</w:t>
            </w:r>
            <w:r w:rsidRPr="006A0A52">
              <w:rPr>
                <w:rFonts w:ascii="Tahoma" w:hAnsi="Tahoma" w:cs="Tahoma"/>
                <w:sz w:val="22"/>
                <w:szCs w:val="22"/>
              </w:rPr>
              <w:t xml:space="preserve">533 </w:t>
            </w:r>
          </w:p>
        </w:tc>
      </w:tr>
    </w:tbl>
    <w:p w14:paraId="4D3D571C" w14:textId="38FDD983" w:rsidR="000B3D7A" w:rsidRDefault="00EE7FC5" w:rsidP="007C6A4B">
      <w:pPr>
        <w:pStyle w:val="BodyText"/>
        <w:spacing w:after="160" w:line="259" w:lineRule="auto"/>
        <w:rPr>
          <w:rFonts w:ascii="Tahoma" w:hAnsi="Tahoma" w:cs="Tahoma"/>
          <w:color w:val="000000"/>
          <w:sz w:val="18"/>
          <w:szCs w:val="18"/>
          <w:lang w:val="sr-Cyrl-RS"/>
        </w:rPr>
      </w:pPr>
      <w:r w:rsidRPr="00EE7FC5">
        <w:rPr>
          <w:rFonts w:ascii="Tahoma" w:hAnsi="Tahoma" w:cs="Tahoma"/>
          <w:color w:val="000000"/>
          <w:sz w:val="18"/>
          <w:szCs w:val="18"/>
          <w:lang w:val="sr-Cyrl-RS"/>
        </w:rPr>
        <w:t>Извор:</w:t>
      </w:r>
      <w:r>
        <w:rPr>
          <w:rFonts w:ascii="Tahoma" w:hAnsi="Tahoma" w:cs="Tahoma"/>
          <w:color w:val="000000"/>
          <w:sz w:val="18"/>
          <w:szCs w:val="18"/>
          <w:lang w:val="sr-Cyrl-RS"/>
        </w:rPr>
        <w:t xml:space="preserve"> Републички завод за статистику, Попис становништва</w:t>
      </w:r>
      <w:r w:rsidR="00327C16">
        <w:rPr>
          <w:rFonts w:ascii="Tahoma" w:hAnsi="Tahoma" w:cs="Tahoma"/>
          <w:color w:val="000000"/>
          <w:sz w:val="18"/>
          <w:szCs w:val="18"/>
          <w:lang w:val="sr-Cyrl-RS"/>
        </w:rPr>
        <w:t xml:space="preserve"> 2002, 2011, 2022.</w:t>
      </w:r>
    </w:p>
    <w:p w14:paraId="5908D763" w14:textId="24B3CF5A" w:rsidR="00327C16" w:rsidRDefault="00327C16" w:rsidP="00327C16">
      <w:pPr>
        <w:pStyle w:val="BodyText"/>
        <w:spacing w:after="160" w:line="259" w:lineRule="auto"/>
        <w:jc w:val="both"/>
        <w:rPr>
          <w:rFonts w:ascii="Tahoma" w:hAnsi="Tahoma" w:cs="Tahoma"/>
          <w:color w:val="000000"/>
          <w:sz w:val="22"/>
          <w:szCs w:val="22"/>
          <w:lang w:val="sr-Cyrl-RS"/>
        </w:rPr>
      </w:pP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Са 35 становника на 1 квадратни километар, густина насељености Општине Бајина Башта је значајно испод републичког просека који износи 96 становника на 1 квадратни километар. </w:t>
      </w:r>
      <w:r w:rsidR="00886225">
        <w:rPr>
          <w:rFonts w:ascii="Tahoma" w:hAnsi="Tahoma" w:cs="Tahoma"/>
          <w:color w:val="000000"/>
          <w:sz w:val="22"/>
          <w:szCs w:val="22"/>
          <w:lang w:val="sr-Cyrl-RS"/>
        </w:rPr>
        <w:t xml:space="preserve">Општина се састоји од једног градског и 35 сеоских насеља. 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Према подацима за 2022. годину, градско становништво чини 38%, односно сеоско становништво чини 62% укупног становништва. У односу на податке из Пописа становништва 2011. и 2002. године, забележен је тренд повећања учешћа становништва у градском насељу (35% и 32% респективно), односно смањења учешћа сеоског становништва (65% и 68% респективно). </w:t>
      </w:r>
      <w:r w:rsidR="007E7BC7">
        <w:rPr>
          <w:rFonts w:ascii="Tahoma" w:hAnsi="Tahoma" w:cs="Tahoma"/>
          <w:color w:val="000000"/>
          <w:sz w:val="22"/>
          <w:szCs w:val="22"/>
          <w:lang w:val="sr-Cyrl-RS"/>
        </w:rPr>
        <w:t>Кретање броја градског и сеоског становништва у Општини Бајина башта према резултатима Пописа становништва 2002., 2011. и 2022. године приказано је у табели 2.</w:t>
      </w:r>
    </w:p>
    <w:p w14:paraId="6AC3ABED" w14:textId="71F8632F" w:rsidR="00327C16" w:rsidRPr="007C6A4B" w:rsidRDefault="00327C16" w:rsidP="007C6A4B">
      <w:pPr>
        <w:pStyle w:val="BodyText"/>
        <w:spacing w:after="160" w:line="259" w:lineRule="auto"/>
        <w:rPr>
          <w:rFonts w:ascii="Tahoma" w:hAnsi="Tahoma" w:cs="Tahoma"/>
          <w:color w:val="000000"/>
          <w:sz w:val="22"/>
          <w:szCs w:val="22"/>
          <w:lang w:val="sr-Cyrl-RS"/>
        </w:rPr>
      </w:pPr>
      <w:r w:rsidRPr="007C6A4B">
        <w:rPr>
          <w:rFonts w:ascii="Tahoma" w:hAnsi="Tahoma" w:cs="Tahoma"/>
          <w:color w:val="000000"/>
          <w:sz w:val="22"/>
          <w:szCs w:val="22"/>
          <w:lang w:val="sr-Cyrl-RS"/>
        </w:rPr>
        <w:t xml:space="preserve">Табела 2. </w:t>
      </w:r>
      <w:r w:rsidR="00886225" w:rsidRPr="007C6A4B">
        <w:rPr>
          <w:rFonts w:ascii="Tahoma" w:hAnsi="Tahoma" w:cs="Tahoma"/>
          <w:color w:val="000000"/>
          <w:sz w:val="22"/>
          <w:szCs w:val="22"/>
          <w:lang w:val="sr-Cyrl-RS"/>
        </w:rPr>
        <w:t xml:space="preserve">Градско </w:t>
      </w:r>
      <w:r w:rsidRPr="007C6A4B">
        <w:rPr>
          <w:rFonts w:ascii="Tahoma" w:hAnsi="Tahoma" w:cs="Tahoma"/>
          <w:color w:val="000000"/>
          <w:sz w:val="22"/>
          <w:szCs w:val="22"/>
          <w:lang w:val="sr-Cyrl-RS"/>
        </w:rPr>
        <w:t>и сеоско</w:t>
      </w:r>
      <w:r w:rsidR="00886225" w:rsidRPr="007C6A4B">
        <w:rPr>
          <w:rFonts w:ascii="Tahoma" w:hAnsi="Tahoma" w:cs="Tahoma"/>
          <w:color w:val="000000"/>
          <w:sz w:val="22"/>
          <w:szCs w:val="22"/>
          <w:lang w:val="sr-Cyrl-RS"/>
        </w:rPr>
        <w:t xml:space="preserve"> </w:t>
      </w:r>
      <w:r w:rsidRPr="007C6A4B">
        <w:rPr>
          <w:rFonts w:ascii="Tahoma" w:hAnsi="Tahoma" w:cs="Tahoma"/>
          <w:color w:val="000000"/>
          <w:sz w:val="22"/>
          <w:szCs w:val="22"/>
          <w:lang w:val="sr-Cyrl-RS"/>
        </w:rPr>
        <w:t>становништв</w:t>
      </w:r>
      <w:r w:rsidR="00886225" w:rsidRPr="007C6A4B">
        <w:rPr>
          <w:rFonts w:ascii="Tahoma" w:hAnsi="Tahoma" w:cs="Tahoma"/>
          <w:color w:val="000000"/>
          <w:sz w:val="22"/>
          <w:szCs w:val="22"/>
          <w:lang w:val="sr-Cyrl-RS"/>
        </w:rPr>
        <w:t>о</w:t>
      </w:r>
      <w:r w:rsidRPr="007C6A4B">
        <w:rPr>
          <w:rFonts w:ascii="Tahoma" w:hAnsi="Tahoma" w:cs="Tahoma"/>
          <w:color w:val="000000"/>
          <w:sz w:val="22"/>
          <w:szCs w:val="22"/>
          <w:lang w:val="sr-Cyrl-RS"/>
        </w:rPr>
        <w:t xml:space="preserve"> у Општини Бајина Башта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37"/>
        <w:gridCol w:w="3343"/>
        <w:gridCol w:w="3204"/>
        <w:gridCol w:w="1232"/>
      </w:tblGrid>
      <w:tr w:rsidR="007E7BC7" w:rsidRPr="00886225" w14:paraId="7E44E717" w14:textId="16B1D59F" w:rsidTr="007C6A4B">
        <w:tc>
          <w:tcPr>
            <w:tcW w:w="686" w:type="pct"/>
            <w:vAlign w:val="center"/>
          </w:tcPr>
          <w:p w14:paraId="4848F6BF" w14:textId="750FB480" w:rsidR="007E7BC7" w:rsidRPr="00886225" w:rsidRDefault="007E7BC7" w:rsidP="00FB2BBB">
            <w:pPr>
              <w:pStyle w:val="BodyText"/>
              <w:spacing w:after="160" w:line="259" w:lineRule="auto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</w:pPr>
            <w:r w:rsidRPr="00886225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Година</w:t>
            </w:r>
          </w:p>
        </w:tc>
        <w:tc>
          <w:tcPr>
            <w:tcW w:w="1854" w:type="pct"/>
            <w:vAlign w:val="center"/>
          </w:tcPr>
          <w:p w14:paraId="322EC9BD" w14:textId="5E803C1B" w:rsidR="007E7BC7" w:rsidRPr="00886225" w:rsidRDefault="007E7BC7" w:rsidP="00FB2BBB">
            <w:pPr>
              <w:pStyle w:val="BodyText"/>
              <w:spacing w:after="160" w:line="259" w:lineRule="auto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</w:pPr>
            <w:r w:rsidRPr="00886225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Градско становништво</w:t>
            </w:r>
          </w:p>
        </w:tc>
        <w:tc>
          <w:tcPr>
            <w:tcW w:w="1777" w:type="pct"/>
            <w:vAlign w:val="center"/>
          </w:tcPr>
          <w:p w14:paraId="47FE3505" w14:textId="4628F97C" w:rsidR="007E7BC7" w:rsidRPr="00886225" w:rsidRDefault="007E7BC7" w:rsidP="00FB2BBB">
            <w:pPr>
              <w:pStyle w:val="BodyText"/>
              <w:spacing w:after="160" w:line="259" w:lineRule="auto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</w:pPr>
            <w:r w:rsidRPr="00886225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Сеоско становништво</w:t>
            </w:r>
          </w:p>
        </w:tc>
        <w:tc>
          <w:tcPr>
            <w:tcW w:w="683" w:type="pct"/>
            <w:vAlign w:val="center"/>
          </w:tcPr>
          <w:p w14:paraId="3F5CFAD2" w14:textId="626156F0" w:rsidR="007E7BC7" w:rsidRPr="00886225" w:rsidRDefault="007E7BC7" w:rsidP="00FB2BBB">
            <w:pPr>
              <w:pStyle w:val="BodyText"/>
              <w:spacing w:after="160" w:line="259" w:lineRule="auto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</w:pPr>
            <w:r w:rsidRPr="00886225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Укупно</w:t>
            </w:r>
          </w:p>
        </w:tc>
      </w:tr>
      <w:tr w:rsidR="007E7BC7" w:rsidRPr="00886225" w14:paraId="1FD0111C" w14:textId="6D0F1DC2" w:rsidTr="007C6A4B">
        <w:tc>
          <w:tcPr>
            <w:tcW w:w="686" w:type="pct"/>
            <w:vAlign w:val="center"/>
          </w:tcPr>
          <w:p w14:paraId="34625B3C" w14:textId="69F0112F" w:rsidR="007E7BC7" w:rsidRPr="00886225" w:rsidRDefault="007E7BC7" w:rsidP="00FB2BBB">
            <w:pPr>
              <w:pStyle w:val="BodyText"/>
              <w:spacing w:after="160" w:line="259" w:lineRule="auto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</w:pPr>
            <w:r w:rsidRPr="00886225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2002.</w:t>
            </w:r>
          </w:p>
        </w:tc>
        <w:tc>
          <w:tcPr>
            <w:tcW w:w="1854" w:type="pct"/>
            <w:vAlign w:val="center"/>
          </w:tcPr>
          <w:p w14:paraId="3C52ECA1" w14:textId="7DB763F6" w:rsidR="007E7BC7" w:rsidRPr="00886225" w:rsidRDefault="007E7BC7" w:rsidP="00EC7429">
            <w:pPr>
              <w:pStyle w:val="BodyText"/>
              <w:spacing w:after="160" w:line="259" w:lineRule="auto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</w:pPr>
            <w:r w:rsidRPr="00886225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9.543</w:t>
            </w:r>
          </w:p>
        </w:tc>
        <w:tc>
          <w:tcPr>
            <w:tcW w:w="1777" w:type="pct"/>
            <w:vAlign w:val="center"/>
          </w:tcPr>
          <w:p w14:paraId="544CC28A" w14:textId="38B83110" w:rsidR="007E7BC7" w:rsidRPr="00886225" w:rsidRDefault="007E7BC7" w:rsidP="00EC7429">
            <w:pPr>
              <w:pStyle w:val="BodyText"/>
              <w:spacing w:after="160" w:line="259" w:lineRule="auto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</w:pPr>
            <w:r w:rsidRPr="00886225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19.608</w:t>
            </w:r>
          </w:p>
        </w:tc>
        <w:tc>
          <w:tcPr>
            <w:tcW w:w="683" w:type="pct"/>
            <w:vAlign w:val="center"/>
          </w:tcPr>
          <w:p w14:paraId="77F582A6" w14:textId="5DBAC9CC" w:rsidR="007E7BC7" w:rsidRPr="00886225" w:rsidRDefault="007E7BC7" w:rsidP="00EC7429">
            <w:pPr>
              <w:pStyle w:val="BodyText"/>
              <w:spacing w:after="160" w:line="259" w:lineRule="auto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</w:pPr>
            <w:r w:rsidRPr="00886225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29.151</w:t>
            </w:r>
          </w:p>
        </w:tc>
      </w:tr>
      <w:tr w:rsidR="007E7BC7" w:rsidRPr="00886225" w14:paraId="187B0A86" w14:textId="20A21F28" w:rsidTr="007C6A4B">
        <w:tc>
          <w:tcPr>
            <w:tcW w:w="686" w:type="pct"/>
            <w:vAlign w:val="center"/>
          </w:tcPr>
          <w:p w14:paraId="0C2D2502" w14:textId="4B6F7AAD" w:rsidR="007E7BC7" w:rsidRPr="00886225" w:rsidRDefault="007E7BC7" w:rsidP="00FB2BBB">
            <w:pPr>
              <w:pStyle w:val="BodyText"/>
              <w:spacing w:after="160" w:line="259" w:lineRule="auto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</w:pPr>
            <w:r w:rsidRPr="00886225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2011.</w:t>
            </w:r>
          </w:p>
        </w:tc>
        <w:tc>
          <w:tcPr>
            <w:tcW w:w="1854" w:type="pct"/>
            <w:vAlign w:val="center"/>
          </w:tcPr>
          <w:p w14:paraId="3AF17C4B" w14:textId="3A434E52" w:rsidR="007E7BC7" w:rsidRPr="00886225" w:rsidRDefault="007E7BC7" w:rsidP="00EC7429">
            <w:pPr>
              <w:pStyle w:val="BodyText"/>
              <w:spacing w:after="160" w:line="259" w:lineRule="auto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</w:pPr>
            <w:r w:rsidRPr="00886225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9.148</w:t>
            </w:r>
          </w:p>
        </w:tc>
        <w:tc>
          <w:tcPr>
            <w:tcW w:w="1777" w:type="pct"/>
            <w:vAlign w:val="center"/>
          </w:tcPr>
          <w:p w14:paraId="5D3A166C" w14:textId="415F93C6" w:rsidR="007E7BC7" w:rsidRPr="00886225" w:rsidRDefault="007E7BC7" w:rsidP="00EC7429">
            <w:pPr>
              <w:pStyle w:val="BodyText"/>
              <w:spacing w:after="160" w:line="259" w:lineRule="auto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</w:pPr>
            <w:r w:rsidRPr="00886225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16.874</w:t>
            </w:r>
          </w:p>
        </w:tc>
        <w:tc>
          <w:tcPr>
            <w:tcW w:w="683" w:type="pct"/>
            <w:vAlign w:val="center"/>
          </w:tcPr>
          <w:p w14:paraId="0691F6F5" w14:textId="6323FE92" w:rsidR="007E7BC7" w:rsidRPr="00886225" w:rsidRDefault="007E7BC7" w:rsidP="00EC7429">
            <w:pPr>
              <w:pStyle w:val="BodyText"/>
              <w:spacing w:after="160" w:line="259" w:lineRule="auto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</w:pPr>
            <w:r w:rsidRPr="00886225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26.022</w:t>
            </w:r>
          </w:p>
        </w:tc>
      </w:tr>
      <w:tr w:rsidR="007E7BC7" w:rsidRPr="00886225" w14:paraId="74F6399D" w14:textId="77777777" w:rsidTr="007C6A4B">
        <w:tc>
          <w:tcPr>
            <w:tcW w:w="686" w:type="pct"/>
            <w:vAlign w:val="center"/>
          </w:tcPr>
          <w:p w14:paraId="0C22A75C" w14:textId="1E5DC9DE" w:rsidR="007E7BC7" w:rsidRPr="00886225" w:rsidRDefault="007E7BC7" w:rsidP="00FB2BBB">
            <w:pPr>
              <w:pStyle w:val="BodyText"/>
              <w:spacing w:after="160" w:line="259" w:lineRule="auto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</w:pPr>
            <w:r w:rsidRPr="00886225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2022.</w:t>
            </w:r>
          </w:p>
        </w:tc>
        <w:tc>
          <w:tcPr>
            <w:tcW w:w="1854" w:type="pct"/>
            <w:vAlign w:val="center"/>
          </w:tcPr>
          <w:p w14:paraId="287B3623" w14:textId="4D16000C" w:rsidR="007E7BC7" w:rsidRPr="00886225" w:rsidRDefault="007E7BC7" w:rsidP="00EC7429">
            <w:pPr>
              <w:pStyle w:val="BodyText"/>
              <w:spacing w:after="160" w:line="259" w:lineRule="auto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</w:pPr>
            <w:r w:rsidRPr="00886225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8.971</w:t>
            </w:r>
          </w:p>
        </w:tc>
        <w:tc>
          <w:tcPr>
            <w:tcW w:w="1777" w:type="pct"/>
            <w:vAlign w:val="center"/>
          </w:tcPr>
          <w:p w14:paraId="19D89BA8" w14:textId="579AA552" w:rsidR="007E7BC7" w:rsidRPr="00886225" w:rsidRDefault="007E7BC7" w:rsidP="00EC7429">
            <w:pPr>
              <w:pStyle w:val="BodyText"/>
              <w:spacing w:after="160" w:line="259" w:lineRule="auto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</w:pPr>
            <w:r w:rsidRPr="00886225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14.562</w:t>
            </w:r>
          </w:p>
        </w:tc>
        <w:tc>
          <w:tcPr>
            <w:tcW w:w="683" w:type="pct"/>
            <w:vAlign w:val="center"/>
          </w:tcPr>
          <w:p w14:paraId="25D845B0" w14:textId="4492E9F8" w:rsidR="007E7BC7" w:rsidRPr="00886225" w:rsidRDefault="007E7BC7" w:rsidP="00EC7429">
            <w:pPr>
              <w:pStyle w:val="BodyText"/>
              <w:spacing w:after="160" w:line="259" w:lineRule="auto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</w:pPr>
            <w:r w:rsidRPr="00886225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23.533</w:t>
            </w:r>
          </w:p>
        </w:tc>
      </w:tr>
    </w:tbl>
    <w:p w14:paraId="2A36C4CD" w14:textId="77777777" w:rsidR="007E7BC7" w:rsidRDefault="007E7BC7" w:rsidP="007C6A4B">
      <w:pPr>
        <w:pStyle w:val="BodyText"/>
        <w:spacing w:after="160" w:line="259" w:lineRule="auto"/>
        <w:rPr>
          <w:rFonts w:ascii="Tahoma" w:hAnsi="Tahoma" w:cs="Tahoma"/>
          <w:color w:val="000000"/>
          <w:sz w:val="18"/>
          <w:szCs w:val="18"/>
          <w:lang w:val="sr-Cyrl-RS"/>
        </w:rPr>
      </w:pPr>
      <w:r w:rsidRPr="00EE7FC5">
        <w:rPr>
          <w:rFonts w:ascii="Tahoma" w:hAnsi="Tahoma" w:cs="Tahoma"/>
          <w:color w:val="000000"/>
          <w:sz w:val="18"/>
          <w:szCs w:val="18"/>
          <w:lang w:val="sr-Cyrl-RS"/>
        </w:rPr>
        <w:t>Извор:</w:t>
      </w:r>
      <w:r>
        <w:rPr>
          <w:rFonts w:ascii="Tahoma" w:hAnsi="Tahoma" w:cs="Tahoma"/>
          <w:color w:val="000000"/>
          <w:sz w:val="18"/>
          <w:szCs w:val="18"/>
          <w:lang w:val="sr-Cyrl-RS"/>
        </w:rPr>
        <w:t xml:space="preserve"> Републички завод за статистику, Попис становништва 2002, 2011, 2022.</w:t>
      </w:r>
    </w:p>
    <w:p w14:paraId="48B2F2CE" w14:textId="1D9AD522" w:rsidR="007E7BC7" w:rsidRDefault="007E7BC7" w:rsidP="007E7BC7">
      <w:pPr>
        <w:pStyle w:val="BodyText"/>
        <w:spacing w:after="160" w:line="259" w:lineRule="auto"/>
        <w:jc w:val="both"/>
        <w:rPr>
          <w:rFonts w:ascii="Tahoma" w:hAnsi="Tahoma" w:cs="Tahoma"/>
          <w:color w:val="000000"/>
          <w:sz w:val="22"/>
          <w:szCs w:val="22"/>
          <w:lang w:val="sr-Cyrl-RS"/>
        </w:rPr>
      </w:pPr>
      <w:r w:rsidRPr="007E7BC7">
        <w:rPr>
          <w:rFonts w:ascii="Tahoma" w:hAnsi="Tahoma" w:cs="Tahoma"/>
          <w:color w:val="000000"/>
          <w:sz w:val="22"/>
          <w:szCs w:val="22"/>
        </w:rPr>
        <w:t xml:space="preserve">Повећање учешћа становништва у градским насељима и смањење у сеоским насељима указује на процес урбанизације и 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>миграције становништва из</w:t>
      </w:r>
      <w:r w:rsidR="00EC7429">
        <w:rPr>
          <w:rFonts w:ascii="Tahoma" w:hAnsi="Tahoma" w:cs="Tahoma"/>
          <w:color w:val="000000"/>
          <w:sz w:val="22"/>
          <w:szCs w:val="22"/>
          <w:lang w:val="sr-Cyrl-RS"/>
        </w:rPr>
        <w:t xml:space="preserve"> сеоских у градску средину. Промене у демографској структури имају значајан утицај на планирање и управљање </w:t>
      </w:r>
      <w:r w:rsidR="00EC7429">
        <w:rPr>
          <w:rFonts w:ascii="Tahoma" w:hAnsi="Tahoma" w:cs="Tahoma"/>
          <w:color w:val="000000"/>
          <w:sz w:val="22"/>
          <w:szCs w:val="22"/>
          <w:lang w:val="sr-Cyrl-RS"/>
        </w:rPr>
        <w:lastRenderedPageBreak/>
        <w:t xml:space="preserve">економским </w:t>
      </w:r>
      <w:r w:rsidR="00CD4964">
        <w:rPr>
          <w:rFonts w:ascii="Tahoma" w:hAnsi="Tahoma" w:cs="Tahoma"/>
          <w:color w:val="000000"/>
          <w:sz w:val="22"/>
          <w:szCs w:val="22"/>
          <w:lang w:val="sr-Cyrl-RS"/>
        </w:rPr>
        <w:t xml:space="preserve">и просторним </w:t>
      </w:r>
      <w:r w:rsidR="00EC7429">
        <w:rPr>
          <w:rFonts w:ascii="Tahoma" w:hAnsi="Tahoma" w:cs="Tahoma"/>
          <w:color w:val="000000"/>
          <w:sz w:val="22"/>
          <w:szCs w:val="22"/>
          <w:lang w:val="sr-Cyrl-RS"/>
        </w:rPr>
        <w:t xml:space="preserve">развојем Општине будући да </w:t>
      </w:r>
      <w:r w:rsidR="00CD4964">
        <w:rPr>
          <w:rFonts w:ascii="Tahoma" w:hAnsi="Tahoma" w:cs="Tahoma"/>
          <w:color w:val="000000"/>
          <w:sz w:val="22"/>
          <w:szCs w:val="22"/>
          <w:lang w:val="sr-Cyrl-RS"/>
        </w:rPr>
        <w:t>доводе до бројних изазова у областима као што су развој инфраструктуре, тржиште рада, приступ услугама социјалне и здравствене заштите, образовање и сл.</w:t>
      </w:r>
    </w:p>
    <w:p w14:paraId="1802FB97" w14:textId="71EFD2E5" w:rsidR="00D27F49" w:rsidRDefault="00D27F49" w:rsidP="00D27F49">
      <w:pPr>
        <w:spacing w:after="160" w:line="259" w:lineRule="auto"/>
        <w:jc w:val="both"/>
        <w:rPr>
          <w:rFonts w:ascii="Tahoma" w:hAnsi="Tahoma" w:cs="Tahoma"/>
          <w:b/>
          <w:bCs/>
          <w:color w:val="2F5496"/>
          <w:sz w:val="22"/>
          <w:szCs w:val="22"/>
          <w:lang w:val="sr-Cyrl-RS"/>
        </w:rPr>
      </w:pPr>
      <w:r>
        <w:rPr>
          <w:rFonts w:ascii="Tahoma" w:hAnsi="Tahoma" w:cs="Tahoma"/>
          <w:b/>
          <w:bCs/>
          <w:color w:val="2F5496"/>
          <w:sz w:val="22"/>
          <w:szCs w:val="22"/>
          <w:lang w:val="sr-Cyrl-RS"/>
        </w:rPr>
        <w:t>Старосна структура становништва</w:t>
      </w:r>
    </w:p>
    <w:p w14:paraId="325AA6DB" w14:textId="0D28C646" w:rsidR="00D27F49" w:rsidRDefault="00D27F49" w:rsidP="00D27F49">
      <w:pPr>
        <w:spacing w:after="160" w:line="259" w:lineRule="auto"/>
        <w:jc w:val="both"/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</w:pPr>
      <w:r w:rsidRPr="00F24485">
        <w:rPr>
          <w:rFonts w:ascii="Tahoma" w:eastAsia="Lucida Sans Unicode" w:hAnsi="Tahoma" w:cs="Tahoma"/>
          <w:color w:val="000000"/>
          <w:kern w:val="1"/>
          <w:sz w:val="22"/>
          <w:szCs w:val="22"/>
          <w:lang w:val="ru-RU" w:eastAsia="hi-IN" w:bidi="hi-IN"/>
        </w:rPr>
        <w:t xml:space="preserve">Старосна структура становништва једна је од најзначајнијих демографских структура и има важну улогу у разумевању демографских трендова и њихових последица на </w:t>
      </w: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економски и друштвени </w:t>
      </w:r>
      <w:r w:rsidRPr="00F24485">
        <w:rPr>
          <w:rFonts w:ascii="Tahoma" w:eastAsia="Lucida Sans Unicode" w:hAnsi="Tahoma" w:cs="Tahoma"/>
          <w:color w:val="000000"/>
          <w:kern w:val="1"/>
          <w:sz w:val="22"/>
          <w:szCs w:val="22"/>
          <w:lang w:val="ru-RU" w:eastAsia="hi-IN" w:bidi="hi-IN"/>
        </w:rPr>
        <w:t xml:space="preserve">развој </w:t>
      </w: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одређене територије</w:t>
      </w:r>
      <w:r w:rsidRPr="00F24485">
        <w:rPr>
          <w:rFonts w:ascii="Tahoma" w:eastAsia="Lucida Sans Unicode" w:hAnsi="Tahoma" w:cs="Tahoma"/>
          <w:color w:val="000000"/>
          <w:kern w:val="1"/>
          <w:sz w:val="22"/>
          <w:szCs w:val="22"/>
          <w:lang w:val="ru-RU" w:eastAsia="hi-IN" w:bidi="hi-IN"/>
        </w:rPr>
        <w:t>.</w:t>
      </w: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 </w:t>
      </w:r>
      <w:r w:rsidR="00743CA4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Старосна структура становништва детерминише потенцијал економског раста  и остварује утицај на</w:t>
      </w:r>
      <w:r w:rsidR="00C84C1E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 кретања на</w:t>
      </w:r>
      <w:r w:rsidR="00743CA4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 тржишт</w:t>
      </w:r>
      <w:r w:rsidR="00C84C1E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у</w:t>
      </w:r>
      <w:r w:rsidR="00743CA4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 рада</w:t>
      </w:r>
      <w:r w:rsidR="00C84C1E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. Такође, п</w:t>
      </w:r>
      <w:r w:rsidR="00743CA4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отреб</w:t>
      </w:r>
      <w:r w:rsidR="00C84C1E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е</w:t>
      </w:r>
      <w:r w:rsidR="00743CA4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 за образовањем, услугама здравствене и социјалне заштите, развој</w:t>
      </w:r>
      <w:r w:rsidR="00C84C1E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 </w:t>
      </w:r>
      <w:r w:rsidR="00743CA4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инфраструктуре, </w:t>
      </w:r>
      <w:r w:rsidR="00C84C1E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просторна организација привредних, стамбених, комерцијалних и других капацитета морају се планирати уз уважавање пројекција развоја становништва у будућем периоду.</w:t>
      </w:r>
    </w:p>
    <w:p w14:paraId="0AF392B8" w14:textId="6B9BE0F0" w:rsidR="00C84C1E" w:rsidRPr="0034260D" w:rsidRDefault="00B6034F" w:rsidP="00D27F49">
      <w:pPr>
        <w:spacing w:after="160" w:line="259" w:lineRule="auto"/>
        <w:jc w:val="both"/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</w:pP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Према подацима за 2022. годину, п</w:t>
      </w:r>
      <w:r w:rsidR="00883FDB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р</w:t>
      </w:r>
      <w:r w:rsidR="0034260D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осечна старост становништва Општине Бајина Башта је 45,9 година, Златиборске области</w:t>
      </w: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 44,9, а Региона Шумадија и Западна Србија 44,3. З</w:t>
      </w:r>
      <w:r w:rsidR="0034260D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абележен је тренд </w:t>
      </w:r>
      <w:r w:rsidR="00AD3FF9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смањења учешћа деце и омладине, односно повећања учешћа старијег становништва</w:t>
      </w:r>
      <w:r w:rsidR="0034260D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 у укупном становништву. </w:t>
      </w:r>
      <w:r w:rsidR="00AD754C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Контигент радно активног становништва чини 62% укупног становништва Општине. Просечна старост и број становника по старосним групама, према резултатима Пописа становништва 2002., 2011. и 2022. године приказани су у табели 3. </w:t>
      </w:r>
    </w:p>
    <w:p w14:paraId="491743DC" w14:textId="0D2EA9C7" w:rsidR="00886225" w:rsidRDefault="00AD754C" w:rsidP="00D27F49">
      <w:pPr>
        <w:spacing w:after="160" w:line="259" w:lineRule="auto"/>
        <w:jc w:val="both"/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</w:pP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Табела 3. Просечна старост и број становника по старосним групама у Општини Бајина Башта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754"/>
        <w:gridCol w:w="1654"/>
        <w:gridCol w:w="1765"/>
        <w:gridCol w:w="1843"/>
      </w:tblGrid>
      <w:tr w:rsidR="00886225" w14:paraId="419A654F" w14:textId="77777777" w:rsidTr="007C6A4B">
        <w:trPr>
          <w:jc w:val="center"/>
        </w:trPr>
        <w:tc>
          <w:tcPr>
            <w:tcW w:w="2082" w:type="pct"/>
          </w:tcPr>
          <w:p w14:paraId="7783AA71" w14:textId="415400C2" w:rsidR="00886225" w:rsidRDefault="00886225" w:rsidP="00D27F49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Старосна група</w:t>
            </w:r>
          </w:p>
        </w:tc>
        <w:tc>
          <w:tcPr>
            <w:tcW w:w="917" w:type="pct"/>
            <w:vAlign w:val="center"/>
          </w:tcPr>
          <w:p w14:paraId="112E9A2E" w14:textId="12EDE939" w:rsidR="00886225" w:rsidRDefault="001B3873" w:rsidP="001B3873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2002.</w:t>
            </w:r>
          </w:p>
        </w:tc>
        <w:tc>
          <w:tcPr>
            <w:tcW w:w="979" w:type="pct"/>
            <w:vAlign w:val="center"/>
          </w:tcPr>
          <w:p w14:paraId="43DD8431" w14:textId="1DCB3AEC" w:rsidR="00886225" w:rsidRDefault="001B3873" w:rsidP="001B3873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2011.</w:t>
            </w:r>
          </w:p>
        </w:tc>
        <w:tc>
          <w:tcPr>
            <w:tcW w:w="1022" w:type="pct"/>
            <w:vAlign w:val="center"/>
          </w:tcPr>
          <w:p w14:paraId="24252F75" w14:textId="299A1112" w:rsidR="00886225" w:rsidRDefault="001B3873" w:rsidP="001B3873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2022.</w:t>
            </w:r>
          </w:p>
        </w:tc>
      </w:tr>
      <w:tr w:rsidR="00886225" w14:paraId="1BDB497F" w14:textId="77777777" w:rsidTr="007C6A4B">
        <w:trPr>
          <w:jc w:val="center"/>
        </w:trPr>
        <w:tc>
          <w:tcPr>
            <w:tcW w:w="2082" w:type="pct"/>
          </w:tcPr>
          <w:p w14:paraId="5B2D5E51" w14:textId="1D26C8E7" w:rsidR="00886225" w:rsidRDefault="001B3873" w:rsidP="00D27F49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524A72">
              <w:rPr>
                <w:rFonts w:ascii="Tahoma" w:hAnsi="Tahoma" w:cs="Tahoma"/>
                <w:sz w:val="22"/>
                <w:szCs w:val="22"/>
                <w:lang w:val="sr-Cyrl-CS"/>
              </w:rPr>
              <w:t>Деца и омладина (0-1</w:t>
            </w:r>
            <w:r>
              <w:rPr>
                <w:rFonts w:ascii="Tahoma" w:hAnsi="Tahoma" w:cs="Tahoma"/>
                <w:sz w:val="22"/>
                <w:szCs w:val="22"/>
                <w:lang w:val="sr-Cyrl-CS"/>
              </w:rPr>
              <w:t>4</w:t>
            </w:r>
            <w:r w:rsidRPr="00524A72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година)</w:t>
            </w:r>
          </w:p>
        </w:tc>
        <w:tc>
          <w:tcPr>
            <w:tcW w:w="917" w:type="pct"/>
          </w:tcPr>
          <w:p w14:paraId="7688225D" w14:textId="5DF5181C" w:rsidR="00886225" w:rsidRDefault="00D71B59" w:rsidP="0087045E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4.431</w:t>
            </w:r>
          </w:p>
        </w:tc>
        <w:tc>
          <w:tcPr>
            <w:tcW w:w="979" w:type="pct"/>
          </w:tcPr>
          <w:p w14:paraId="5F9B3AED" w14:textId="16B61E9F" w:rsidR="00886225" w:rsidRDefault="00352209" w:rsidP="0087045E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3.548</w:t>
            </w:r>
          </w:p>
        </w:tc>
        <w:tc>
          <w:tcPr>
            <w:tcW w:w="1022" w:type="pct"/>
          </w:tcPr>
          <w:p w14:paraId="61307A93" w14:textId="5371A449" w:rsidR="00886225" w:rsidRDefault="00D71B59" w:rsidP="0087045E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3.020</w:t>
            </w:r>
          </w:p>
        </w:tc>
      </w:tr>
      <w:tr w:rsidR="00886225" w14:paraId="31B38C9E" w14:textId="77777777" w:rsidTr="007C6A4B">
        <w:trPr>
          <w:jc w:val="center"/>
        </w:trPr>
        <w:tc>
          <w:tcPr>
            <w:tcW w:w="2082" w:type="pct"/>
          </w:tcPr>
          <w:p w14:paraId="469F5CC9" w14:textId="554BD2B2" w:rsidR="00886225" w:rsidRDefault="001B3873" w:rsidP="00D27F49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524A72">
              <w:rPr>
                <w:rFonts w:ascii="Tahoma" w:hAnsi="Tahoma" w:cs="Tahoma"/>
                <w:sz w:val="22"/>
                <w:szCs w:val="22"/>
                <w:lang w:val="sr-Cyrl-CS"/>
              </w:rPr>
              <w:t>Одрасли (</w:t>
            </w:r>
            <w:r>
              <w:rPr>
                <w:rFonts w:ascii="Tahoma" w:hAnsi="Tahoma" w:cs="Tahoma"/>
                <w:sz w:val="22"/>
                <w:szCs w:val="22"/>
                <w:lang w:val="sr-Cyrl-CS"/>
              </w:rPr>
              <w:t>15-64</w:t>
            </w:r>
            <w:r w:rsidRPr="00524A72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година)</w:t>
            </w:r>
          </w:p>
        </w:tc>
        <w:tc>
          <w:tcPr>
            <w:tcW w:w="917" w:type="pct"/>
          </w:tcPr>
          <w:p w14:paraId="6AB76814" w14:textId="3F447735" w:rsidR="00886225" w:rsidRDefault="00D71B59" w:rsidP="0087045E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19.583</w:t>
            </w:r>
          </w:p>
        </w:tc>
        <w:tc>
          <w:tcPr>
            <w:tcW w:w="979" w:type="pct"/>
          </w:tcPr>
          <w:p w14:paraId="1920B809" w14:textId="2731DC15" w:rsidR="00886225" w:rsidRDefault="00352209" w:rsidP="0087045E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17.591</w:t>
            </w:r>
          </w:p>
        </w:tc>
        <w:tc>
          <w:tcPr>
            <w:tcW w:w="1022" w:type="pct"/>
          </w:tcPr>
          <w:p w14:paraId="1740F2E9" w14:textId="14F67B63" w:rsidR="00886225" w:rsidRPr="00D71B59" w:rsidRDefault="00D71B59" w:rsidP="008704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sr-Cyrl-RS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763</w:t>
            </w:r>
          </w:p>
        </w:tc>
      </w:tr>
      <w:tr w:rsidR="00886225" w14:paraId="14916C2B" w14:textId="77777777" w:rsidTr="007C6A4B">
        <w:trPr>
          <w:jc w:val="center"/>
        </w:trPr>
        <w:tc>
          <w:tcPr>
            <w:tcW w:w="2082" w:type="pct"/>
          </w:tcPr>
          <w:p w14:paraId="5026572C" w14:textId="6AE36D53" w:rsidR="00886225" w:rsidRDefault="001B3873" w:rsidP="00D27F49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524A72">
              <w:rPr>
                <w:rFonts w:ascii="Tahoma" w:hAnsi="Tahoma" w:cs="Tahoma"/>
                <w:sz w:val="22"/>
                <w:szCs w:val="22"/>
                <w:lang w:val="sr-Cyrl-CS"/>
              </w:rPr>
              <w:t>Стари (</w:t>
            </w:r>
            <w:r>
              <w:rPr>
                <w:rFonts w:ascii="Tahoma" w:hAnsi="Tahoma" w:cs="Tahoma"/>
                <w:sz w:val="22"/>
                <w:szCs w:val="22"/>
                <w:lang w:val="sr-Cyrl-CS"/>
              </w:rPr>
              <w:t>65</w:t>
            </w:r>
            <w:r w:rsidRPr="00524A72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и више година)</w:t>
            </w:r>
          </w:p>
        </w:tc>
        <w:tc>
          <w:tcPr>
            <w:tcW w:w="917" w:type="pct"/>
          </w:tcPr>
          <w:p w14:paraId="69EB21A7" w14:textId="2DE25EB6" w:rsidR="00886225" w:rsidRDefault="00D71B59" w:rsidP="0087045E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5.043</w:t>
            </w:r>
          </w:p>
        </w:tc>
        <w:tc>
          <w:tcPr>
            <w:tcW w:w="979" w:type="pct"/>
          </w:tcPr>
          <w:p w14:paraId="7C76E85E" w14:textId="3A9BCB32" w:rsidR="00886225" w:rsidRDefault="00352209" w:rsidP="0087045E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4.883</w:t>
            </w:r>
          </w:p>
        </w:tc>
        <w:tc>
          <w:tcPr>
            <w:tcW w:w="1022" w:type="pct"/>
          </w:tcPr>
          <w:p w14:paraId="78BD6325" w14:textId="56E2FF94" w:rsidR="00886225" w:rsidRDefault="00D71B59" w:rsidP="0087045E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5.811</w:t>
            </w:r>
          </w:p>
        </w:tc>
      </w:tr>
      <w:tr w:rsidR="00D71B59" w14:paraId="1C1F1BD7" w14:textId="77777777" w:rsidTr="007C6A4B">
        <w:trPr>
          <w:jc w:val="center"/>
        </w:trPr>
        <w:tc>
          <w:tcPr>
            <w:tcW w:w="2082" w:type="pct"/>
          </w:tcPr>
          <w:p w14:paraId="2E8FE093" w14:textId="51B28841" w:rsidR="00D71B59" w:rsidRPr="00524A72" w:rsidRDefault="00D71B59" w:rsidP="00D27F49">
            <w:pPr>
              <w:spacing w:after="160" w:line="259" w:lineRule="auto"/>
              <w:jc w:val="both"/>
              <w:rPr>
                <w:rFonts w:ascii="Tahoma" w:hAnsi="Tahoma" w:cs="Tahoma"/>
                <w:sz w:val="22"/>
                <w:szCs w:val="22"/>
                <w:lang w:val="sr-Cyrl-CS"/>
              </w:rPr>
            </w:pPr>
            <w:r>
              <w:rPr>
                <w:rFonts w:ascii="Tahoma" w:hAnsi="Tahoma" w:cs="Tahoma"/>
                <w:sz w:val="22"/>
                <w:szCs w:val="22"/>
                <w:lang w:val="sr-Cyrl-CS"/>
              </w:rPr>
              <w:t>Просечна старост</w:t>
            </w:r>
          </w:p>
        </w:tc>
        <w:tc>
          <w:tcPr>
            <w:tcW w:w="917" w:type="pct"/>
          </w:tcPr>
          <w:p w14:paraId="60A72178" w14:textId="22600063" w:rsidR="00D71B59" w:rsidRDefault="00D71B59" w:rsidP="0087045E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40,7</w:t>
            </w:r>
          </w:p>
        </w:tc>
        <w:tc>
          <w:tcPr>
            <w:tcW w:w="979" w:type="pct"/>
          </w:tcPr>
          <w:p w14:paraId="06BBF009" w14:textId="67BC4231" w:rsidR="00D71B59" w:rsidRDefault="00D71B59" w:rsidP="0087045E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43,3</w:t>
            </w:r>
          </w:p>
        </w:tc>
        <w:tc>
          <w:tcPr>
            <w:tcW w:w="1022" w:type="pct"/>
          </w:tcPr>
          <w:p w14:paraId="72F42AE9" w14:textId="0D10BFE5" w:rsidR="00D71B59" w:rsidRPr="00883FDB" w:rsidRDefault="00883FDB" w:rsidP="0087045E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eastAsia="hi-IN" w:bidi="hi-IN"/>
              </w:rPr>
              <w:t>45,9</w:t>
            </w:r>
          </w:p>
        </w:tc>
      </w:tr>
    </w:tbl>
    <w:p w14:paraId="4CDE8A8E" w14:textId="77777777" w:rsidR="0087045E" w:rsidRDefault="0087045E" w:rsidP="007C6A4B">
      <w:pPr>
        <w:pStyle w:val="BodyText"/>
        <w:spacing w:after="160" w:line="259" w:lineRule="auto"/>
        <w:rPr>
          <w:rFonts w:ascii="Tahoma" w:hAnsi="Tahoma" w:cs="Tahoma"/>
          <w:color w:val="000000"/>
          <w:sz w:val="18"/>
          <w:szCs w:val="18"/>
          <w:lang w:val="sr-Cyrl-RS"/>
        </w:rPr>
      </w:pPr>
      <w:r w:rsidRPr="00EE7FC5">
        <w:rPr>
          <w:rFonts w:ascii="Tahoma" w:hAnsi="Tahoma" w:cs="Tahoma"/>
          <w:color w:val="000000"/>
          <w:sz w:val="18"/>
          <w:szCs w:val="18"/>
          <w:lang w:val="sr-Cyrl-RS"/>
        </w:rPr>
        <w:t>Извор:</w:t>
      </w:r>
      <w:r>
        <w:rPr>
          <w:rFonts w:ascii="Tahoma" w:hAnsi="Tahoma" w:cs="Tahoma"/>
          <w:color w:val="000000"/>
          <w:sz w:val="18"/>
          <w:szCs w:val="18"/>
          <w:lang w:val="sr-Cyrl-RS"/>
        </w:rPr>
        <w:t xml:space="preserve"> Републички завод за статистику, Попис становништва 2002, 2011, 2022.</w:t>
      </w:r>
    </w:p>
    <w:p w14:paraId="0248B78A" w14:textId="2D27AC8B" w:rsidR="00886225" w:rsidRDefault="00FB1002" w:rsidP="00D27F49">
      <w:pPr>
        <w:spacing w:after="160" w:line="259" w:lineRule="auto"/>
        <w:jc w:val="both"/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</w:pP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У структури контигента радно активно</w:t>
      </w:r>
      <w:r w:rsidR="005F4D98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г</w:t>
      </w: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 становништва, највеће учешће остварују лица у старосној групи 60-64 године (13,4%), затим лица у старосној групи 55-59 година (12,4%) и лица у старосној групи 45-49 година (11,6%). </w:t>
      </w:r>
      <w:r w:rsidR="00A60FF1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В</w:t>
      </w: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ећи број</w:t>
      </w:r>
      <w:r w:rsidR="00026512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 старијих и средовечних лица у односу на млађа лица</w:t>
      </w:r>
      <w:r w:rsidR="00A60FF1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 </w:t>
      </w:r>
      <w:r w:rsidR="00026512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у складу</w:t>
      </w:r>
      <w:r w:rsidR="00A60FF1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 је</w:t>
      </w:r>
      <w:r w:rsidR="00026512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 са општом</w:t>
      </w:r>
      <w:r w:rsidR="00A60FF1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 </w:t>
      </w:r>
      <w:r w:rsidR="00026512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демографском тенденцијом старења популације Републике Србије. </w:t>
      </w:r>
      <w:r w:rsidR="00574BF9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О</w:t>
      </w:r>
      <w:r w:rsidR="00026512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ваква старосна структура може имати импликације на економски развој, те је неопходан стратешки приступ </w:t>
      </w:r>
      <w:r w:rsidR="00574BF9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у решавању економских изазова старења становништва. </w:t>
      </w:r>
    </w:p>
    <w:p w14:paraId="69830D8B" w14:textId="66FA235F" w:rsidR="00952543" w:rsidRDefault="006C14A8" w:rsidP="00D27F49">
      <w:pPr>
        <w:spacing w:after="160" w:line="259" w:lineRule="auto"/>
        <w:jc w:val="both"/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</w:pP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Посматрано у односу на округ и регион, у претходном петогодишњем периоду, учешће радно активног становништва Општине Бајина Башта је било константно и износило је 9%, односно 1,3% респективно</w:t>
      </w:r>
      <w:r w:rsidR="00E00C10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.</w:t>
      </w:r>
    </w:p>
    <w:p w14:paraId="42C1D33E" w14:textId="18D395EC" w:rsidR="00952543" w:rsidRDefault="00952543" w:rsidP="00D27F49">
      <w:pPr>
        <w:spacing w:after="160" w:line="259" w:lineRule="auto"/>
        <w:jc w:val="both"/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</w:pP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Табела 4. Радно активно становништво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066"/>
        <w:gridCol w:w="1190"/>
        <w:gridCol w:w="1190"/>
        <w:gridCol w:w="1190"/>
        <w:gridCol w:w="1190"/>
        <w:gridCol w:w="1190"/>
      </w:tblGrid>
      <w:tr w:rsidR="00952543" w:rsidRPr="006C14A8" w14:paraId="11A8737B" w14:textId="77777777" w:rsidTr="006C14A8">
        <w:trPr>
          <w:jc w:val="center"/>
        </w:trPr>
        <w:tc>
          <w:tcPr>
            <w:tcW w:w="3114" w:type="dxa"/>
          </w:tcPr>
          <w:p w14:paraId="060B67A7" w14:textId="1D742FB1" w:rsidR="00952543" w:rsidRPr="006C14A8" w:rsidRDefault="006C14A8" w:rsidP="00D27F49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Регион/област/ЈЛС</w:t>
            </w:r>
          </w:p>
        </w:tc>
        <w:tc>
          <w:tcPr>
            <w:tcW w:w="1134" w:type="dxa"/>
          </w:tcPr>
          <w:p w14:paraId="7E941435" w14:textId="09024DA4" w:rsidR="00952543" w:rsidRPr="006C14A8" w:rsidRDefault="00952543" w:rsidP="006C14A8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6C14A8"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2018.</w:t>
            </w:r>
          </w:p>
        </w:tc>
        <w:tc>
          <w:tcPr>
            <w:tcW w:w="1134" w:type="dxa"/>
          </w:tcPr>
          <w:p w14:paraId="11D82B58" w14:textId="44D31340" w:rsidR="00952543" w:rsidRPr="006C14A8" w:rsidRDefault="00952543" w:rsidP="006C14A8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6C14A8"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2019.</w:t>
            </w:r>
          </w:p>
        </w:tc>
        <w:tc>
          <w:tcPr>
            <w:tcW w:w="1134" w:type="dxa"/>
          </w:tcPr>
          <w:p w14:paraId="2D038CA3" w14:textId="5FAFCFED" w:rsidR="00952543" w:rsidRPr="006C14A8" w:rsidRDefault="00952543" w:rsidP="006C14A8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6C14A8"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2020.</w:t>
            </w:r>
          </w:p>
        </w:tc>
        <w:tc>
          <w:tcPr>
            <w:tcW w:w="1134" w:type="dxa"/>
          </w:tcPr>
          <w:p w14:paraId="7C370F7F" w14:textId="46CA53FB" w:rsidR="00952543" w:rsidRPr="006C14A8" w:rsidRDefault="00952543" w:rsidP="006C14A8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6C14A8"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2021.</w:t>
            </w:r>
          </w:p>
        </w:tc>
        <w:tc>
          <w:tcPr>
            <w:tcW w:w="1134" w:type="dxa"/>
          </w:tcPr>
          <w:p w14:paraId="675A6382" w14:textId="5BD87B86" w:rsidR="00952543" w:rsidRPr="006C14A8" w:rsidRDefault="00952543" w:rsidP="006C14A8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6C14A8"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2022.</w:t>
            </w:r>
          </w:p>
        </w:tc>
      </w:tr>
      <w:tr w:rsidR="00952543" w:rsidRPr="006C14A8" w14:paraId="26337840" w14:textId="77777777" w:rsidTr="006C14A8">
        <w:trPr>
          <w:jc w:val="center"/>
        </w:trPr>
        <w:tc>
          <w:tcPr>
            <w:tcW w:w="3114" w:type="dxa"/>
          </w:tcPr>
          <w:p w14:paraId="0662F5D3" w14:textId="6474E780" w:rsidR="00952543" w:rsidRPr="006C14A8" w:rsidRDefault="00952543" w:rsidP="00952543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6C14A8"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lastRenderedPageBreak/>
              <w:t>Регион Шумадије и Западне Србије</w:t>
            </w:r>
          </w:p>
        </w:tc>
        <w:tc>
          <w:tcPr>
            <w:tcW w:w="1134" w:type="dxa"/>
            <w:vAlign w:val="bottom"/>
          </w:tcPr>
          <w:p w14:paraId="1D7D65B6" w14:textId="4982A92B" w:rsidR="00952543" w:rsidRPr="006C14A8" w:rsidRDefault="00952543" w:rsidP="00952543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0B3D7A">
              <w:rPr>
                <w:rFonts w:ascii="Tahoma" w:hAnsi="Tahoma" w:cs="Tahoma"/>
                <w:color w:val="000000"/>
                <w:sz w:val="22"/>
                <w:szCs w:val="22"/>
              </w:rPr>
              <w:t>1</w:t>
            </w:r>
            <w:r w:rsidR="006C14A8" w:rsidRPr="006C14A8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.</w:t>
            </w:r>
            <w:r w:rsidRPr="000B3D7A">
              <w:rPr>
                <w:rFonts w:ascii="Tahoma" w:hAnsi="Tahoma" w:cs="Tahoma"/>
                <w:color w:val="000000"/>
                <w:sz w:val="22"/>
                <w:szCs w:val="22"/>
              </w:rPr>
              <w:t>250</w:t>
            </w:r>
            <w:r w:rsidR="006C14A8" w:rsidRPr="006C14A8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.</w:t>
            </w:r>
            <w:r w:rsidRPr="000B3D7A">
              <w:rPr>
                <w:rFonts w:ascii="Tahoma" w:hAnsi="Tahoma" w:cs="Tahoma"/>
                <w:color w:val="000000"/>
                <w:sz w:val="22"/>
                <w:szCs w:val="22"/>
              </w:rPr>
              <w:t>987</w:t>
            </w:r>
          </w:p>
        </w:tc>
        <w:tc>
          <w:tcPr>
            <w:tcW w:w="1134" w:type="dxa"/>
            <w:vAlign w:val="bottom"/>
          </w:tcPr>
          <w:p w14:paraId="6EB3CA96" w14:textId="161C93D5" w:rsidR="00952543" w:rsidRPr="006C14A8" w:rsidRDefault="00952543" w:rsidP="00952543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0B3D7A">
              <w:rPr>
                <w:rFonts w:ascii="Tahoma" w:hAnsi="Tahoma" w:cs="Tahoma"/>
                <w:color w:val="000000"/>
                <w:sz w:val="22"/>
                <w:szCs w:val="22"/>
              </w:rPr>
              <w:t>1</w:t>
            </w:r>
            <w:r w:rsidR="006C14A8" w:rsidRPr="006C14A8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.</w:t>
            </w:r>
            <w:r w:rsidRPr="000B3D7A">
              <w:rPr>
                <w:rFonts w:ascii="Tahoma" w:hAnsi="Tahoma" w:cs="Tahoma"/>
                <w:color w:val="000000"/>
                <w:sz w:val="22"/>
                <w:szCs w:val="22"/>
              </w:rPr>
              <w:t>229</w:t>
            </w:r>
            <w:r w:rsidR="006C14A8" w:rsidRPr="006C14A8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.</w:t>
            </w:r>
            <w:r w:rsidRPr="000B3D7A">
              <w:rPr>
                <w:rFonts w:ascii="Tahoma" w:hAnsi="Tahoma" w:cs="Tahoma"/>
                <w:color w:val="000000"/>
                <w:sz w:val="22"/>
                <w:szCs w:val="22"/>
              </w:rPr>
              <w:t>971</w:t>
            </w:r>
          </w:p>
        </w:tc>
        <w:tc>
          <w:tcPr>
            <w:tcW w:w="1134" w:type="dxa"/>
            <w:vAlign w:val="bottom"/>
          </w:tcPr>
          <w:p w14:paraId="026FC3AC" w14:textId="3C9C6AEB" w:rsidR="00952543" w:rsidRPr="006C14A8" w:rsidRDefault="00952543" w:rsidP="00952543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0B3D7A">
              <w:rPr>
                <w:rFonts w:ascii="Tahoma" w:hAnsi="Tahoma" w:cs="Tahoma"/>
                <w:color w:val="000000"/>
                <w:sz w:val="22"/>
                <w:szCs w:val="22"/>
              </w:rPr>
              <w:t>1</w:t>
            </w:r>
            <w:r w:rsidR="006C14A8" w:rsidRPr="006C14A8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.</w:t>
            </w:r>
            <w:r w:rsidRPr="000B3D7A">
              <w:rPr>
                <w:rFonts w:ascii="Tahoma" w:hAnsi="Tahoma" w:cs="Tahoma"/>
                <w:color w:val="000000"/>
                <w:sz w:val="22"/>
                <w:szCs w:val="22"/>
              </w:rPr>
              <w:t>209</w:t>
            </w:r>
            <w:r w:rsidR="006C14A8" w:rsidRPr="006C14A8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.</w:t>
            </w:r>
            <w:r w:rsidRPr="000B3D7A">
              <w:rPr>
                <w:rFonts w:ascii="Tahoma" w:hAnsi="Tahoma" w:cs="Tahoma"/>
                <w:color w:val="000000"/>
                <w:sz w:val="22"/>
                <w:szCs w:val="22"/>
              </w:rPr>
              <w:t>447</w:t>
            </w:r>
          </w:p>
        </w:tc>
        <w:tc>
          <w:tcPr>
            <w:tcW w:w="1134" w:type="dxa"/>
            <w:vAlign w:val="bottom"/>
          </w:tcPr>
          <w:p w14:paraId="14B2559C" w14:textId="4697FF7A" w:rsidR="00952543" w:rsidRPr="006C14A8" w:rsidRDefault="00952543" w:rsidP="00952543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0B3D7A">
              <w:rPr>
                <w:rFonts w:ascii="Tahoma" w:hAnsi="Tahoma" w:cs="Tahoma"/>
                <w:color w:val="000000"/>
                <w:sz w:val="22"/>
                <w:szCs w:val="22"/>
              </w:rPr>
              <w:t>1</w:t>
            </w:r>
            <w:r w:rsidR="006C14A8" w:rsidRPr="006C14A8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.</w:t>
            </w:r>
            <w:r w:rsidRPr="000B3D7A">
              <w:rPr>
                <w:rFonts w:ascii="Tahoma" w:hAnsi="Tahoma" w:cs="Tahoma"/>
                <w:color w:val="000000"/>
                <w:sz w:val="22"/>
                <w:szCs w:val="22"/>
              </w:rPr>
              <w:t>190</w:t>
            </w:r>
            <w:r w:rsidR="006C14A8" w:rsidRPr="006C14A8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.</w:t>
            </w:r>
            <w:r w:rsidRPr="000B3D7A">
              <w:rPr>
                <w:rFonts w:ascii="Tahoma" w:hAnsi="Tahoma" w:cs="Tahoma"/>
                <w:color w:val="000000"/>
                <w:sz w:val="22"/>
                <w:szCs w:val="22"/>
              </w:rPr>
              <w:t>853</w:t>
            </w:r>
          </w:p>
        </w:tc>
        <w:tc>
          <w:tcPr>
            <w:tcW w:w="1134" w:type="dxa"/>
            <w:vAlign w:val="bottom"/>
          </w:tcPr>
          <w:p w14:paraId="188AF707" w14:textId="7A2B0603" w:rsidR="00952543" w:rsidRPr="006C14A8" w:rsidRDefault="00952543" w:rsidP="00952543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0B3D7A">
              <w:rPr>
                <w:rFonts w:ascii="Tahoma" w:hAnsi="Tahoma" w:cs="Tahoma"/>
                <w:color w:val="000000"/>
                <w:sz w:val="22"/>
                <w:szCs w:val="22"/>
              </w:rPr>
              <w:t>1</w:t>
            </w:r>
            <w:r w:rsidR="006C14A8" w:rsidRPr="006C14A8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.</w:t>
            </w:r>
            <w:r w:rsidRPr="000B3D7A">
              <w:rPr>
                <w:rFonts w:ascii="Tahoma" w:hAnsi="Tahoma" w:cs="Tahoma"/>
                <w:color w:val="000000"/>
                <w:sz w:val="22"/>
                <w:szCs w:val="22"/>
              </w:rPr>
              <w:t>147</w:t>
            </w:r>
            <w:r w:rsidR="006C14A8" w:rsidRPr="006C14A8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.</w:t>
            </w:r>
            <w:r w:rsidRPr="000B3D7A">
              <w:rPr>
                <w:rFonts w:ascii="Tahoma" w:hAnsi="Tahoma" w:cs="Tahoma"/>
                <w:color w:val="000000"/>
                <w:sz w:val="22"/>
                <w:szCs w:val="22"/>
              </w:rPr>
              <w:t>720</w:t>
            </w:r>
          </w:p>
        </w:tc>
      </w:tr>
      <w:tr w:rsidR="00952543" w:rsidRPr="006C14A8" w14:paraId="555EB19B" w14:textId="77777777" w:rsidTr="006C14A8">
        <w:trPr>
          <w:jc w:val="center"/>
        </w:trPr>
        <w:tc>
          <w:tcPr>
            <w:tcW w:w="3114" w:type="dxa"/>
          </w:tcPr>
          <w:p w14:paraId="1F98E547" w14:textId="7F5B7A4D" w:rsidR="00952543" w:rsidRPr="006C14A8" w:rsidRDefault="00952543" w:rsidP="00952543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6C14A8"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Златиборска област</w:t>
            </w:r>
          </w:p>
        </w:tc>
        <w:tc>
          <w:tcPr>
            <w:tcW w:w="1134" w:type="dxa"/>
            <w:vAlign w:val="bottom"/>
          </w:tcPr>
          <w:p w14:paraId="47A086D8" w14:textId="5F9295C0" w:rsidR="00952543" w:rsidRPr="006C14A8" w:rsidRDefault="00952543" w:rsidP="00952543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0B3D7A">
              <w:rPr>
                <w:rFonts w:ascii="Tahoma" w:hAnsi="Tahoma" w:cs="Tahoma"/>
                <w:color w:val="000000"/>
                <w:sz w:val="22"/>
                <w:szCs w:val="22"/>
              </w:rPr>
              <w:t>174</w:t>
            </w:r>
            <w:r w:rsidR="006C14A8" w:rsidRPr="006C14A8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.</w:t>
            </w:r>
            <w:r w:rsidRPr="000B3D7A">
              <w:rPr>
                <w:rFonts w:ascii="Tahoma" w:hAnsi="Tahoma" w:cs="Tahoma"/>
                <w:color w:val="000000"/>
                <w:sz w:val="22"/>
                <w:szCs w:val="22"/>
              </w:rPr>
              <w:t>287</w:t>
            </w:r>
          </w:p>
        </w:tc>
        <w:tc>
          <w:tcPr>
            <w:tcW w:w="1134" w:type="dxa"/>
            <w:vAlign w:val="bottom"/>
          </w:tcPr>
          <w:p w14:paraId="7461F331" w14:textId="1587DFE9" w:rsidR="00952543" w:rsidRPr="006C14A8" w:rsidRDefault="00952543" w:rsidP="00952543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0B3D7A">
              <w:rPr>
                <w:rFonts w:ascii="Tahoma" w:hAnsi="Tahoma" w:cs="Tahoma"/>
                <w:color w:val="000000"/>
                <w:sz w:val="22"/>
                <w:szCs w:val="22"/>
              </w:rPr>
              <w:t>170</w:t>
            </w:r>
            <w:r w:rsidR="006C14A8" w:rsidRPr="006C14A8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.</w:t>
            </w:r>
            <w:r w:rsidRPr="000B3D7A">
              <w:rPr>
                <w:rFonts w:ascii="Tahoma" w:hAnsi="Tahoma" w:cs="Tahoma"/>
                <w:color w:val="000000"/>
                <w:sz w:val="22"/>
                <w:szCs w:val="22"/>
              </w:rPr>
              <w:t>821</w:t>
            </w:r>
          </w:p>
        </w:tc>
        <w:tc>
          <w:tcPr>
            <w:tcW w:w="1134" w:type="dxa"/>
            <w:vAlign w:val="bottom"/>
          </w:tcPr>
          <w:p w14:paraId="6CBBA020" w14:textId="18A5BC79" w:rsidR="00952543" w:rsidRPr="006C14A8" w:rsidRDefault="00952543" w:rsidP="00952543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0B3D7A">
              <w:rPr>
                <w:rFonts w:ascii="Tahoma" w:hAnsi="Tahoma" w:cs="Tahoma"/>
                <w:color w:val="000000"/>
                <w:sz w:val="22"/>
                <w:szCs w:val="22"/>
              </w:rPr>
              <w:t>167</w:t>
            </w:r>
            <w:r w:rsidR="006C14A8" w:rsidRPr="006C14A8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.</w:t>
            </w:r>
            <w:r w:rsidRPr="000B3D7A">
              <w:rPr>
                <w:rFonts w:ascii="Tahoma" w:hAnsi="Tahoma" w:cs="Tahoma"/>
                <w:color w:val="000000"/>
                <w:sz w:val="22"/>
                <w:szCs w:val="22"/>
              </w:rPr>
              <w:t>453</w:t>
            </w:r>
          </w:p>
        </w:tc>
        <w:tc>
          <w:tcPr>
            <w:tcW w:w="1134" w:type="dxa"/>
            <w:vAlign w:val="bottom"/>
          </w:tcPr>
          <w:p w14:paraId="74FAD918" w14:textId="293C24BB" w:rsidR="00952543" w:rsidRPr="006C14A8" w:rsidRDefault="00952543" w:rsidP="00952543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0B3D7A">
              <w:rPr>
                <w:rFonts w:ascii="Tahoma" w:hAnsi="Tahoma" w:cs="Tahoma"/>
                <w:color w:val="000000"/>
                <w:sz w:val="22"/>
                <w:szCs w:val="22"/>
              </w:rPr>
              <w:t>164</w:t>
            </w:r>
            <w:r w:rsidR="006C14A8" w:rsidRPr="006C14A8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.</w:t>
            </w:r>
            <w:r w:rsidRPr="000B3D7A">
              <w:rPr>
                <w:rFonts w:ascii="Tahoma" w:hAnsi="Tahoma" w:cs="Tahoma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134" w:type="dxa"/>
            <w:vAlign w:val="bottom"/>
          </w:tcPr>
          <w:p w14:paraId="56675618" w14:textId="0359EB4F" w:rsidR="00952543" w:rsidRPr="006C14A8" w:rsidRDefault="00952543" w:rsidP="00952543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0B3D7A">
              <w:rPr>
                <w:rFonts w:ascii="Tahoma" w:hAnsi="Tahoma" w:cs="Tahoma"/>
                <w:color w:val="000000"/>
                <w:sz w:val="22"/>
                <w:szCs w:val="22"/>
              </w:rPr>
              <w:t>160</w:t>
            </w:r>
            <w:r w:rsidR="006C14A8" w:rsidRPr="006C14A8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.</w:t>
            </w:r>
            <w:r w:rsidRPr="000B3D7A">
              <w:rPr>
                <w:rFonts w:ascii="Tahoma" w:hAnsi="Tahoma" w:cs="Tahoma"/>
                <w:color w:val="000000"/>
                <w:sz w:val="22"/>
                <w:szCs w:val="22"/>
              </w:rPr>
              <w:t>376</w:t>
            </w:r>
          </w:p>
        </w:tc>
      </w:tr>
      <w:tr w:rsidR="00952543" w:rsidRPr="006C14A8" w14:paraId="1564AEE3" w14:textId="77777777" w:rsidTr="006C14A8">
        <w:trPr>
          <w:jc w:val="center"/>
        </w:trPr>
        <w:tc>
          <w:tcPr>
            <w:tcW w:w="3114" w:type="dxa"/>
          </w:tcPr>
          <w:p w14:paraId="50137FDD" w14:textId="46F9057A" w:rsidR="00952543" w:rsidRPr="006C14A8" w:rsidRDefault="00952543" w:rsidP="00952543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6C14A8"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 xml:space="preserve">Општина Бајина </w:t>
            </w:r>
            <w:r w:rsidR="006C14A8"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Б</w:t>
            </w:r>
            <w:r w:rsidRPr="006C14A8"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ашта</w:t>
            </w:r>
          </w:p>
        </w:tc>
        <w:tc>
          <w:tcPr>
            <w:tcW w:w="1134" w:type="dxa"/>
            <w:vAlign w:val="bottom"/>
          </w:tcPr>
          <w:p w14:paraId="171D1894" w14:textId="2BA4F338" w:rsidR="00952543" w:rsidRPr="006C14A8" w:rsidRDefault="00952543" w:rsidP="00952543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0B3D7A">
              <w:rPr>
                <w:rFonts w:ascii="Tahoma" w:hAnsi="Tahoma" w:cs="Tahoma"/>
                <w:color w:val="000000"/>
                <w:sz w:val="22"/>
                <w:szCs w:val="22"/>
              </w:rPr>
              <w:t>15</w:t>
            </w:r>
            <w:r w:rsidR="006C14A8" w:rsidRPr="006C14A8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.</w:t>
            </w:r>
            <w:r w:rsidRPr="000B3D7A">
              <w:rPr>
                <w:rFonts w:ascii="Tahoma" w:hAnsi="Tahoma" w:cs="Tahoma"/>
                <w:color w:val="000000"/>
                <w:sz w:val="22"/>
                <w:szCs w:val="22"/>
              </w:rPr>
              <w:t>698</w:t>
            </w:r>
          </w:p>
        </w:tc>
        <w:tc>
          <w:tcPr>
            <w:tcW w:w="1134" w:type="dxa"/>
            <w:vAlign w:val="bottom"/>
          </w:tcPr>
          <w:p w14:paraId="5244B0B1" w14:textId="721363B0" w:rsidR="00952543" w:rsidRPr="006C14A8" w:rsidRDefault="00952543" w:rsidP="00952543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0B3D7A">
              <w:rPr>
                <w:rFonts w:ascii="Tahoma" w:hAnsi="Tahoma" w:cs="Tahoma"/>
                <w:color w:val="000000"/>
                <w:sz w:val="22"/>
                <w:szCs w:val="22"/>
              </w:rPr>
              <w:t>15</w:t>
            </w:r>
            <w:r w:rsidR="006C14A8" w:rsidRPr="006C14A8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.</w:t>
            </w:r>
            <w:r w:rsidRPr="000B3D7A">
              <w:rPr>
                <w:rFonts w:ascii="Tahoma" w:hAnsi="Tahoma" w:cs="Tahoma"/>
                <w:color w:val="000000"/>
                <w:sz w:val="22"/>
                <w:szCs w:val="22"/>
              </w:rPr>
              <w:t>412</w:t>
            </w:r>
          </w:p>
        </w:tc>
        <w:tc>
          <w:tcPr>
            <w:tcW w:w="1134" w:type="dxa"/>
            <w:vAlign w:val="bottom"/>
          </w:tcPr>
          <w:p w14:paraId="303B68B8" w14:textId="6CE4478D" w:rsidR="00952543" w:rsidRPr="006C14A8" w:rsidRDefault="00952543" w:rsidP="00952543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0B3D7A">
              <w:rPr>
                <w:rFonts w:ascii="Tahoma" w:hAnsi="Tahoma" w:cs="Tahoma"/>
                <w:color w:val="000000"/>
                <w:sz w:val="22"/>
                <w:szCs w:val="22"/>
              </w:rPr>
              <w:t>15</w:t>
            </w:r>
            <w:r w:rsidR="006C14A8" w:rsidRPr="006C14A8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.</w:t>
            </w:r>
            <w:r w:rsidRPr="000B3D7A">
              <w:rPr>
                <w:rFonts w:ascii="Tahoma" w:hAnsi="Tahoma" w:cs="Tahoma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134" w:type="dxa"/>
            <w:vAlign w:val="bottom"/>
          </w:tcPr>
          <w:p w14:paraId="722D1C54" w14:textId="0C99ECBA" w:rsidR="00952543" w:rsidRPr="006C14A8" w:rsidRDefault="00952543" w:rsidP="00952543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0B3D7A">
              <w:rPr>
                <w:rFonts w:ascii="Tahoma" w:hAnsi="Tahoma" w:cs="Tahoma"/>
                <w:color w:val="000000"/>
                <w:sz w:val="22"/>
                <w:szCs w:val="22"/>
              </w:rPr>
              <w:t>14</w:t>
            </w:r>
            <w:r w:rsidR="006C14A8" w:rsidRPr="006C14A8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.</w:t>
            </w:r>
            <w:r w:rsidRPr="000B3D7A">
              <w:rPr>
                <w:rFonts w:ascii="Tahoma" w:hAnsi="Tahoma" w:cs="Tahoma"/>
                <w:color w:val="000000"/>
                <w:sz w:val="22"/>
                <w:szCs w:val="22"/>
              </w:rPr>
              <w:t>958</w:t>
            </w:r>
          </w:p>
        </w:tc>
        <w:tc>
          <w:tcPr>
            <w:tcW w:w="1134" w:type="dxa"/>
            <w:vAlign w:val="bottom"/>
          </w:tcPr>
          <w:p w14:paraId="47A4B947" w14:textId="081B62D5" w:rsidR="00952543" w:rsidRPr="006C14A8" w:rsidRDefault="00952543" w:rsidP="00952543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0B3D7A">
              <w:rPr>
                <w:rFonts w:ascii="Tahoma" w:hAnsi="Tahoma" w:cs="Tahoma"/>
                <w:color w:val="000000"/>
                <w:sz w:val="22"/>
                <w:szCs w:val="22"/>
              </w:rPr>
              <w:t>14</w:t>
            </w:r>
            <w:r w:rsidR="006C14A8" w:rsidRPr="006C14A8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.</w:t>
            </w:r>
            <w:r w:rsidRPr="000B3D7A">
              <w:rPr>
                <w:rFonts w:ascii="Tahoma" w:hAnsi="Tahoma" w:cs="Tahoma"/>
                <w:color w:val="000000"/>
                <w:sz w:val="22"/>
                <w:szCs w:val="22"/>
              </w:rPr>
              <w:t>763</w:t>
            </w:r>
          </w:p>
        </w:tc>
      </w:tr>
    </w:tbl>
    <w:p w14:paraId="4F4252CA" w14:textId="77777777" w:rsidR="006C14A8" w:rsidRDefault="006C14A8" w:rsidP="007C6A4B">
      <w:pPr>
        <w:pStyle w:val="BodyText"/>
        <w:spacing w:after="160" w:line="259" w:lineRule="auto"/>
        <w:rPr>
          <w:rFonts w:ascii="Tahoma" w:hAnsi="Tahoma" w:cs="Tahoma"/>
          <w:color w:val="000000"/>
          <w:sz w:val="18"/>
          <w:szCs w:val="18"/>
          <w:lang w:val="sr-Cyrl-RS"/>
        </w:rPr>
      </w:pPr>
      <w:r w:rsidRPr="00EE7FC5">
        <w:rPr>
          <w:rFonts w:ascii="Tahoma" w:hAnsi="Tahoma" w:cs="Tahoma"/>
          <w:color w:val="000000"/>
          <w:sz w:val="18"/>
          <w:szCs w:val="18"/>
          <w:lang w:val="sr-Cyrl-RS"/>
        </w:rPr>
        <w:t>Извор:</w:t>
      </w:r>
      <w:r>
        <w:rPr>
          <w:rFonts w:ascii="Tahoma" w:hAnsi="Tahoma" w:cs="Tahoma"/>
          <w:color w:val="000000"/>
          <w:sz w:val="18"/>
          <w:szCs w:val="18"/>
          <w:lang w:val="sr-Cyrl-RS"/>
        </w:rPr>
        <w:t xml:space="preserve"> Републички завод за статистику, Попис становништва 2002, 2011, 2022.</w:t>
      </w:r>
    </w:p>
    <w:p w14:paraId="40E496A5" w14:textId="1E3E4C34" w:rsidR="006C14A8" w:rsidRPr="006C14A8" w:rsidRDefault="00866353" w:rsidP="00952543">
      <w:pPr>
        <w:spacing w:after="160" w:line="259" w:lineRule="auto"/>
        <w:jc w:val="both"/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</w:pP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Удео</w:t>
      </w:r>
      <w:r w:rsidR="006C14A8" w:rsidRPr="006C14A8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 Општине Бајина Башта у укупном контигенту радно активног становништва </w:t>
      </w: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Златиборске области </w:t>
      </w:r>
      <w:r w:rsidR="006C14A8" w:rsidRPr="006C14A8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и </w:t>
      </w: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Региона Шумадије и Западне Србије</w:t>
      </w:r>
      <w:r w:rsidR="006C14A8" w:rsidRPr="006C14A8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 је </w:t>
      </w: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мали</w:t>
      </w:r>
      <w:r w:rsidR="006C14A8" w:rsidRPr="006C14A8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. Међутим, </w:t>
      </w: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податак према којем је овај удео </w:t>
      </w:r>
      <w:r w:rsidR="006C14A8" w:rsidRPr="006C14A8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у претходном петогодишњем периоду </w:t>
      </w: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био константан указује на стабилну базу радне снаге на тржишту рада</w:t>
      </w:r>
      <w:r w:rsidR="00A60FF1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 Општине.</w:t>
      </w:r>
      <w:r w:rsidR="006C14A8" w:rsidRPr="006C14A8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 </w:t>
      </w:r>
    </w:p>
    <w:p w14:paraId="2C45528B" w14:textId="25349D40" w:rsidR="006C14A8" w:rsidRDefault="00866353" w:rsidP="00952543">
      <w:pPr>
        <w:spacing w:after="160" w:line="259" w:lineRule="auto"/>
        <w:jc w:val="both"/>
        <w:rPr>
          <w:rFonts w:ascii="Tahoma" w:hAnsi="Tahoma" w:cs="Tahoma"/>
          <w:b/>
          <w:bCs/>
          <w:color w:val="2F5496"/>
          <w:sz w:val="22"/>
          <w:szCs w:val="22"/>
          <w:lang w:val="sr-Cyrl-RS"/>
        </w:rPr>
      </w:pPr>
      <w:r>
        <w:rPr>
          <w:rFonts w:ascii="Tahoma" w:hAnsi="Tahoma" w:cs="Tahoma"/>
          <w:b/>
          <w:bCs/>
          <w:color w:val="2F5496"/>
          <w:sz w:val="22"/>
          <w:szCs w:val="22"/>
          <w:lang w:val="sr-Cyrl-RS"/>
        </w:rPr>
        <w:t>Структура становништва према полу</w:t>
      </w:r>
    </w:p>
    <w:p w14:paraId="152E5ED6" w14:textId="06FDD81C" w:rsidR="00B96A4B" w:rsidRPr="00E05C08" w:rsidRDefault="00B96A4B" w:rsidP="00952543">
      <w:pPr>
        <w:spacing w:after="160" w:line="259" w:lineRule="auto"/>
        <w:jc w:val="both"/>
        <w:rPr>
          <w:rFonts w:ascii="Tahoma" w:eastAsia="Lucida Sans Unicode" w:hAnsi="Tahoma" w:cs="Tahoma"/>
          <w:color w:val="000000"/>
          <w:kern w:val="1"/>
          <w:sz w:val="22"/>
          <w:szCs w:val="22"/>
          <w:lang w:val="sr-Latn-RS" w:eastAsia="hi-IN" w:bidi="hi-IN"/>
        </w:rPr>
      </w:pPr>
      <w:r w:rsidRPr="00B96A4B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Структура становништва према полу</w:t>
      </w:r>
      <w:r w:rsidR="00F44ED3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 на територији Општине Бајина Башта, као и на нивоу Златиборског округа и Региона Шумадије и Западне Србије ј</w:t>
      </w:r>
      <w:r w:rsidRPr="00B96A4B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е стабилна током времена</w:t>
      </w:r>
      <w:r w:rsidR="004334A0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. </w:t>
      </w:r>
      <w:r w:rsidR="00E05C08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Незнатно</w:t>
      </w:r>
      <w:r w:rsidR="00DD32F5">
        <w:rPr>
          <w:rFonts w:ascii="Tahoma" w:eastAsia="Lucida Sans Unicode" w:hAnsi="Tahoma" w:cs="Tahoma"/>
          <w:color w:val="000000"/>
          <w:kern w:val="1"/>
          <w:sz w:val="22"/>
          <w:szCs w:val="22"/>
          <w:lang w:val="en-GB" w:eastAsia="hi-IN" w:bidi="hi-IN"/>
        </w:rPr>
        <w:t xml:space="preserve"> </w:t>
      </w:r>
      <w:r w:rsidR="004334A0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израженије учешће женске популације забележено је на свим нивоима</w:t>
      </w:r>
      <w:r w:rsidR="00E05C08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, </w:t>
      </w:r>
      <w:r w:rsidR="004334A0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у свим посматраним годинама изузев у 2022. години у којој је у Општини Бајина Башта било за </w:t>
      </w:r>
      <w:r w:rsidR="00E05C08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свега 0,5% више мушкараца. </w:t>
      </w:r>
    </w:p>
    <w:p w14:paraId="5BAC56B8" w14:textId="274EFA3E" w:rsidR="00866353" w:rsidRPr="00FB493B" w:rsidRDefault="00FB493B" w:rsidP="00E05C08">
      <w:pPr>
        <w:spacing w:after="160" w:line="259" w:lineRule="auto"/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</w:pPr>
      <w:r w:rsidRPr="00FB493B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Табела 5. </w:t>
      </w:r>
      <w:r w:rsidR="00E05C08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Структура становништва према полу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88"/>
        <w:gridCol w:w="1288"/>
        <w:gridCol w:w="1288"/>
        <w:gridCol w:w="1288"/>
        <w:gridCol w:w="1288"/>
        <w:gridCol w:w="1288"/>
        <w:gridCol w:w="1288"/>
      </w:tblGrid>
      <w:tr w:rsidR="008A04D1" w14:paraId="4C261068" w14:textId="77777777" w:rsidTr="00B96A4B">
        <w:trPr>
          <w:jc w:val="center"/>
        </w:trPr>
        <w:tc>
          <w:tcPr>
            <w:tcW w:w="1288" w:type="dxa"/>
            <w:vMerge w:val="restart"/>
          </w:tcPr>
          <w:p w14:paraId="4C301A93" w14:textId="77777777" w:rsidR="008A04D1" w:rsidRDefault="008A04D1" w:rsidP="00952543">
            <w:pPr>
              <w:spacing w:after="160" w:line="259" w:lineRule="auto"/>
              <w:jc w:val="both"/>
              <w:rPr>
                <w:rFonts w:ascii="Tahoma" w:hAnsi="Tahoma" w:cs="Tahoma"/>
                <w:b/>
                <w:bCs/>
                <w:color w:val="2F5496"/>
                <w:sz w:val="22"/>
                <w:szCs w:val="22"/>
                <w:lang w:val="sr-Cyrl-RS"/>
              </w:rPr>
            </w:pPr>
          </w:p>
        </w:tc>
        <w:tc>
          <w:tcPr>
            <w:tcW w:w="2576" w:type="dxa"/>
            <w:gridSpan w:val="2"/>
            <w:vAlign w:val="center"/>
          </w:tcPr>
          <w:p w14:paraId="5FA27D3F" w14:textId="1694A216" w:rsidR="008A04D1" w:rsidRDefault="008A04D1" w:rsidP="009C0E6D">
            <w:pPr>
              <w:spacing w:after="160" w:line="259" w:lineRule="auto"/>
              <w:jc w:val="center"/>
              <w:rPr>
                <w:rFonts w:ascii="Tahoma" w:hAnsi="Tahoma" w:cs="Tahoma"/>
                <w:b/>
                <w:bCs/>
                <w:color w:val="2F5496"/>
                <w:sz w:val="22"/>
                <w:szCs w:val="22"/>
                <w:lang w:val="sr-Cyrl-RS"/>
              </w:rPr>
            </w:pPr>
            <w:r w:rsidRPr="006C14A8"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Регион Шумадије и Западне Србије</w:t>
            </w:r>
          </w:p>
        </w:tc>
        <w:tc>
          <w:tcPr>
            <w:tcW w:w="2576" w:type="dxa"/>
            <w:gridSpan w:val="2"/>
            <w:vAlign w:val="center"/>
          </w:tcPr>
          <w:p w14:paraId="115FB524" w14:textId="69891A41" w:rsidR="008A04D1" w:rsidRDefault="008A04D1" w:rsidP="009C0E6D">
            <w:pPr>
              <w:spacing w:after="160" w:line="259" w:lineRule="auto"/>
              <w:jc w:val="center"/>
              <w:rPr>
                <w:rFonts w:ascii="Tahoma" w:hAnsi="Tahoma" w:cs="Tahoma"/>
                <w:b/>
                <w:bCs/>
                <w:color w:val="2F5496"/>
                <w:sz w:val="22"/>
                <w:szCs w:val="22"/>
                <w:lang w:val="sr-Cyrl-RS"/>
              </w:rPr>
            </w:pPr>
            <w:r w:rsidRPr="006C14A8"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Златиборска област</w:t>
            </w:r>
          </w:p>
        </w:tc>
        <w:tc>
          <w:tcPr>
            <w:tcW w:w="2576" w:type="dxa"/>
            <w:gridSpan w:val="2"/>
            <w:vAlign w:val="center"/>
          </w:tcPr>
          <w:p w14:paraId="7A669319" w14:textId="70D3BB78" w:rsidR="008A04D1" w:rsidRDefault="008A04D1" w:rsidP="009C0E6D">
            <w:pPr>
              <w:spacing w:after="160" w:line="259" w:lineRule="auto"/>
              <w:jc w:val="center"/>
              <w:rPr>
                <w:rFonts w:ascii="Tahoma" w:hAnsi="Tahoma" w:cs="Tahoma"/>
                <w:b/>
                <w:bCs/>
                <w:color w:val="2F5496"/>
                <w:sz w:val="22"/>
                <w:szCs w:val="22"/>
                <w:lang w:val="sr-Cyrl-RS"/>
              </w:rPr>
            </w:pPr>
            <w:r w:rsidRPr="006C14A8"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 xml:space="preserve">Општина Бајина </w:t>
            </w: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Б</w:t>
            </w:r>
            <w:r w:rsidRPr="006C14A8"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ашта</w:t>
            </w:r>
          </w:p>
        </w:tc>
      </w:tr>
      <w:tr w:rsidR="008A04D1" w14:paraId="14E293FE" w14:textId="77777777" w:rsidTr="00B96A4B">
        <w:trPr>
          <w:jc w:val="center"/>
        </w:trPr>
        <w:tc>
          <w:tcPr>
            <w:tcW w:w="1288" w:type="dxa"/>
            <w:vMerge/>
          </w:tcPr>
          <w:p w14:paraId="4F521273" w14:textId="77777777" w:rsidR="008A04D1" w:rsidRDefault="008A04D1" w:rsidP="00952543">
            <w:pPr>
              <w:spacing w:after="160" w:line="259" w:lineRule="auto"/>
              <w:jc w:val="both"/>
              <w:rPr>
                <w:rFonts w:ascii="Tahoma" w:hAnsi="Tahoma" w:cs="Tahoma"/>
                <w:b/>
                <w:bCs/>
                <w:color w:val="2F5496"/>
                <w:sz w:val="22"/>
                <w:szCs w:val="22"/>
                <w:lang w:val="sr-Cyrl-RS"/>
              </w:rPr>
            </w:pPr>
          </w:p>
        </w:tc>
        <w:tc>
          <w:tcPr>
            <w:tcW w:w="1288" w:type="dxa"/>
            <w:vAlign w:val="center"/>
          </w:tcPr>
          <w:p w14:paraId="1A9AA9F6" w14:textId="4EC30E15" w:rsidR="008A04D1" w:rsidRDefault="008A04D1" w:rsidP="00B96A4B">
            <w:pPr>
              <w:spacing w:after="160" w:line="259" w:lineRule="auto"/>
              <w:jc w:val="center"/>
              <w:rPr>
                <w:rFonts w:ascii="Tahoma" w:hAnsi="Tahoma" w:cs="Tahoma"/>
                <w:b/>
                <w:bCs/>
                <w:color w:val="2F5496"/>
                <w:sz w:val="22"/>
                <w:szCs w:val="22"/>
                <w:lang w:val="sr-Cyrl-RS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мушкарци</w:t>
            </w:r>
          </w:p>
        </w:tc>
        <w:tc>
          <w:tcPr>
            <w:tcW w:w="1288" w:type="dxa"/>
            <w:vAlign w:val="center"/>
          </w:tcPr>
          <w:p w14:paraId="3A76F039" w14:textId="024DBB63" w:rsidR="008A04D1" w:rsidRDefault="008A04D1" w:rsidP="00B96A4B">
            <w:pPr>
              <w:spacing w:after="160" w:line="259" w:lineRule="auto"/>
              <w:jc w:val="center"/>
              <w:rPr>
                <w:rFonts w:ascii="Tahoma" w:hAnsi="Tahoma" w:cs="Tahoma"/>
                <w:b/>
                <w:bCs/>
                <w:color w:val="2F5496"/>
                <w:sz w:val="22"/>
                <w:szCs w:val="22"/>
                <w:lang w:val="sr-Cyrl-RS"/>
              </w:rPr>
            </w:pPr>
            <w:r w:rsidRPr="009C0E6D"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жене</w:t>
            </w:r>
          </w:p>
        </w:tc>
        <w:tc>
          <w:tcPr>
            <w:tcW w:w="1288" w:type="dxa"/>
            <w:vAlign w:val="center"/>
          </w:tcPr>
          <w:p w14:paraId="7FEA9AD6" w14:textId="7FD46F2F" w:rsidR="008A04D1" w:rsidRDefault="008A04D1" w:rsidP="00B96A4B">
            <w:pPr>
              <w:spacing w:after="160" w:line="259" w:lineRule="auto"/>
              <w:jc w:val="center"/>
              <w:rPr>
                <w:rFonts w:ascii="Tahoma" w:hAnsi="Tahoma" w:cs="Tahoma"/>
                <w:b/>
                <w:bCs/>
                <w:color w:val="2F5496"/>
                <w:sz w:val="22"/>
                <w:szCs w:val="22"/>
                <w:lang w:val="sr-Cyrl-RS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мушкарци</w:t>
            </w:r>
          </w:p>
        </w:tc>
        <w:tc>
          <w:tcPr>
            <w:tcW w:w="1288" w:type="dxa"/>
            <w:vAlign w:val="center"/>
          </w:tcPr>
          <w:p w14:paraId="664305AA" w14:textId="15B32E7F" w:rsidR="008A04D1" w:rsidRDefault="008A04D1" w:rsidP="00B96A4B">
            <w:pPr>
              <w:spacing w:after="160" w:line="259" w:lineRule="auto"/>
              <w:jc w:val="center"/>
              <w:rPr>
                <w:rFonts w:ascii="Tahoma" w:hAnsi="Tahoma" w:cs="Tahoma"/>
                <w:b/>
                <w:bCs/>
                <w:color w:val="2F5496"/>
                <w:sz w:val="22"/>
                <w:szCs w:val="22"/>
                <w:lang w:val="sr-Cyrl-RS"/>
              </w:rPr>
            </w:pPr>
            <w:r w:rsidRPr="009C0E6D"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жене</w:t>
            </w:r>
          </w:p>
        </w:tc>
        <w:tc>
          <w:tcPr>
            <w:tcW w:w="1288" w:type="dxa"/>
            <w:vAlign w:val="center"/>
          </w:tcPr>
          <w:p w14:paraId="343D499D" w14:textId="13BA60C1" w:rsidR="008A04D1" w:rsidRDefault="008A04D1" w:rsidP="00B96A4B">
            <w:pPr>
              <w:spacing w:after="160" w:line="259" w:lineRule="auto"/>
              <w:jc w:val="center"/>
              <w:rPr>
                <w:rFonts w:ascii="Tahoma" w:hAnsi="Tahoma" w:cs="Tahoma"/>
                <w:b/>
                <w:bCs/>
                <w:color w:val="2F5496"/>
                <w:sz w:val="22"/>
                <w:szCs w:val="22"/>
                <w:lang w:val="sr-Cyrl-RS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мушкарци</w:t>
            </w:r>
          </w:p>
        </w:tc>
        <w:tc>
          <w:tcPr>
            <w:tcW w:w="1288" w:type="dxa"/>
            <w:vAlign w:val="center"/>
          </w:tcPr>
          <w:p w14:paraId="2E3DD35E" w14:textId="160B8A91" w:rsidR="008A04D1" w:rsidRDefault="008A04D1" w:rsidP="00B96A4B">
            <w:pPr>
              <w:spacing w:after="160" w:line="259" w:lineRule="auto"/>
              <w:jc w:val="center"/>
              <w:rPr>
                <w:rFonts w:ascii="Tahoma" w:hAnsi="Tahoma" w:cs="Tahoma"/>
                <w:b/>
                <w:bCs/>
                <w:color w:val="2F5496"/>
                <w:sz w:val="22"/>
                <w:szCs w:val="22"/>
                <w:lang w:val="sr-Cyrl-RS"/>
              </w:rPr>
            </w:pPr>
            <w:r w:rsidRPr="009C0E6D"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жене</w:t>
            </w:r>
          </w:p>
        </w:tc>
      </w:tr>
      <w:tr w:rsidR="009C0E6D" w14:paraId="3071D7A9" w14:textId="77777777" w:rsidTr="00B96A4B">
        <w:trPr>
          <w:jc w:val="center"/>
        </w:trPr>
        <w:tc>
          <w:tcPr>
            <w:tcW w:w="1288" w:type="dxa"/>
          </w:tcPr>
          <w:p w14:paraId="6B503607" w14:textId="202975C0" w:rsidR="009C0E6D" w:rsidRDefault="009C0E6D" w:rsidP="009C0E6D">
            <w:pPr>
              <w:spacing w:after="160" w:line="259" w:lineRule="auto"/>
              <w:jc w:val="both"/>
              <w:rPr>
                <w:rFonts w:ascii="Tahoma" w:hAnsi="Tahoma" w:cs="Tahoma"/>
                <w:b/>
                <w:bCs/>
                <w:color w:val="2F5496"/>
                <w:sz w:val="22"/>
                <w:szCs w:val="22"/>
                <w:lang w:val="sr-Cyrl-RS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2002.</w:t>
            </w:r>
          </w:p>
        </w:tc>
        <w:tc>
          <w:tcPr>
            <w:tcW w:w="1288" w:type="dxa"/>
            <w:vAlign w:val="center"/>
          </w:tcPr>
          <w:p w14:paraId="7F3598FC" w14:textId="12F8E767" w:rsidR="009C0E6D" w:rsidRPr="008A04D1" w:rsidRDefault="008A04D1" w:rsidP="00B96A4B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8A04D1"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н/д</w:t>
            </w:r>
          </w:p>
        </w:tc>
        <w:tc>
          <w:tcPr>
            <w:tcW w:w="1288" w:type="dxa"/>
            <w:vAlign w:val="center"/>
          </w:tcPr>
          <w:p w14:paraId="463AF1B5" w14:textId="1697B3D8" w:rsidR="009C0E6D" w:rsidRPr="008A04D1" w:rsidRDefault="008A04D1" w:rsidP="00B96A4B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8A04D1"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н/д</w:t>
            </w:r>
          </w:p>
        </w:tc>
        <w:tc>
          <w:tcPr>
            <w:tcW w:w="1288" w:type="dxa"/>
            <w:vAlign w:val="center"/>
          </w:tcPr>
          <w:p w14:paraId="5E5797D3" w14:textId="5592F516" w:rsidR="009C0E6D" w:rsidRPr="008A04D1" w:rsidRDefault="008A04D1" w:rsidP="00B96A4B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8A04D1"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154.882</w:t>
            </w:r>
          </w:p>
        </w:tc>
        <w:tc>
          <w:tcPr>
            <w:tcW w:w="1288" w:type="dxa"/>
            <w:vAlign w:val="center"/>
          </w:tcPr>
          <w:p w14:paraId="61686925" w14:textId="565DE915" w:rsidR="009C0E6D" w:rsidRPr="008A04D1" w:rsidRDefault="008A04D1" w:rsidP="00B96A4B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8A04D1"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158.514</w:t>
            </w:r>
          </w:p>
        </w:tc>
        <w:tc>
          <w:tcPr>
            <w:tcW w:w="1288" w:type="dxa"/>
            <w:vAlign w:val="center"/>
          </w:tcPr>
          <w:p w14:paraId="7D969511" w14:textId="47D3E1AE" w:rsidR="009C0E6D" w:rsidRDefault="009C0E6D" w:rsidP="00B96A4B">
            <w:pPr>
              <w:spacing w:after="160" w:line="259" w:lineRule="auto"/>
              <w:jc w:val="center"/>
              <w:rPr>
                <w:rFonts w:ascii="Tahoma" w:hAnsi="Tahoma" w:cs="Tahoma"/>
                <w:b/>
                <w:bCs/>
                <w:color w:val="2F5496"/>
                <w:sz w:val="22"/>
                <w:szCs w:val="22"/>
                <w:lang w:val="sr-Cyrl-RS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14.567</w:t>
            </w:r>
          </w:p>
        </w:tc>
        <w:tc>
          <w:tcPr>
            <w:tcW w:w="1288" w:type="dxa"/>
            <w:vAlign w:val="center"/>
          </w:tcPr>
          <w:p w14:paraId="14E1AB35" w14:textId="722FB246" w:rsidR="009C0E6D" w:rsidRDefault="009C0E6D" w:rsidP="00B96A4B">
            <w:pPr>
              <w:spacing w:after="160" w:line="259" w:lineRule="auto"/>
              <w:jc w:val="center"/>
              <w:rPr>
                <w:rFonts w:ascii="Tahoma" w:hAnsi="Tahoma" w:cs="Tahoma"/>
                <w:b/>
                <w:bCs/>
                <w:color w:val="2F5496"/>
                <w:sz w:val="22"/>
                <w:szCs w:val="22"/>
                <w:lang w:val="sr-Cyrl-RS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14.584</w:t>
            </w:r>
          </w:p>
        </w:tc>
      </w:tr>
      <w:tr w:rsidR="009C0E6D" w14:paraId="644676CA" w14:textId="77777777" w:rsidTr="00B96A4B">
        <w:trPr>
          <w:jc w:val="center"/>
        </w:trPr>
        <w:tc>
          <w:tcPr>
            <w:tcW w:w="1288" w:type="dxa"/>
          </w:tcPr>
          <w:p w14:paraId="1A6B4C35" w14:textId="7197065D" w:rsidR="009C0E6D" w:rsidRDefault="009C0E6D" w:rsidP="009C0E6D">
            <w:pPr>
              <w:spacing w:after="160" w:line="259" w:lineRule="auto"/>
              <w:jc w:val="both"/>
              <w:rPr>
                <w:rFonts w:ascii="Tahoma" w:hAnsi="Tahoma" w:cs="Tahoma"/>
                <w:b/>
                <w:bCs/>
                <w:color w:val="2F5496"/>
                <w:sz w:val="22"/>
                <w:szCs w:val="22"/>
                <w:lang w:val="sr-Cyrl-RS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2011</w:t>
            </w:r>
          </w:p>
        </w:tc>
        <w:tc>
          <w:tcPr>
            <w:tcW w:w="1288" w:type="dxa"/>
            <w:vAlign w:val="center"/>
          </w:tcPr>
          <w:p w14:paraId="2157509E" w14:textId="629258CB" w:rsidR="009C0E6D" w:rsidRPr="008A04D1" w:rsidRDefault="008A04D1" w:rsidP="00B96A4B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8A04D1"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1.000.820</w:t>
            </w:r>
          </w:p>
        </w:tc>
        <w:tc>
          <w:tcPr>
            <w:tcW w:w="1288" w:type="dxa"/>
            <w:vAlign w:val="center"/>
          </w:tcPr>
          <w:p w14:paraId="2DBC7C31" w14:textId="5268CDFB" w:rsidR="009C0E6D" w:rsidRPr="008A04D1" w:rsidRDefault="008A04D1" w:rsidP="00B96A4B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8A04D1"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1.030.877</w:t>
            </w:r>
          </w:p>
        </w:tc>
        <w:tc>
          <w:tcPr>
            <w:tcW w:w="1288" w:type="dxa"/>
            <w:vAlign w:val="center"/>
          </w:tcPr>
          <w:p w14:paraId="32F51F85" w14:textId="12FBA944" w:rsidR="009C0E6D" w:rsidRPr="008A04D1" w:rsidRDefault="008A04D1" w:rsidP="00B96A4B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8A04D1"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141.662</w:t>
            </w:r>
          </w:p>
        </w:tc>
        <w:tc>
          <w:tcPr>
            <w:tcW w:w="1288" w:type="dxa"/>
            <w:vAlign w:val="center"/>
          </w:tcPr>
          <w:p w14:paraId="00C7023E" w14:textId="5C0971BA" w:rsidR="009C0E6D" w:rsidRPr="008A04D1" w:rsidRDefault="008A04D1" w:rsidP="00B96A4B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8A04D1"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144.887</w:t>
            </w:r>
          </w:p>
        </w:tc>
        <w:tc>
          <w:tcPr>
            <w:tcW w:w="1288" w:type="dxa"/>
            <w:vAlign w:val="center"/>
          </w:tcPr>
          <w:p w14:paraId="6DADBE97" w14:textId="28BDC0E8" w:rsidR="009C0E6D" w:rsidRDefault="009C0E6D" w:rsidP="00B96A4B">
            <w:pPr>
              <w:spacing w:after="160" w:line="259" w:lineRule="auto"/>
              <w:jc w:val="center"/>
              <w:rPr>
                <w:rFonts w:ascii="Tahoma" w:hAnsi="Tahoma" w:cs="Tahoma"/>
                <w:b/>
                <w:bCs/>
                <w:color w:val="2F5496"/>
                <w:sz w:val="22"/>
                <w:szCs w:val="22"/>
                <w:lang w:val="sr-Cyrl-RS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12.990</w:t>
            </w:r>
          </w:p>
        </w:tc>
        <w:tc>
          <w:tcPr>
            <w:tcW w:w="1288" w:type="dxa"/>
            <w:vAlign w:val="center"/>
          </w:tcPr>
          <w:p w14:paraId="3D759E4B" w14:textId="56114D02" w:rsidR="009C0E6D" w:rsidRDefault="009C0E6D" w:rsidP="00B96A4B">
            <w:pPr>
              <w:spacing w:after="160" w:line="259" w:lineRule="auto"/>
              <w:jc w:val="center"/>
              <w:rPr>
                <w:rFonts w:ascii="Tahoma" w:hAnsi="Tahoma" w:cs="Tahoma"/>
                <w:b/>
                <w:bCs/>
                <w:color w:val="2F5496"/>
                <w:sz w:val="22"/>
                <w:szCs w:val="22"/>
                <w:lang w:val="sr-Cyrl-RS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13.032</w:t>
            </w:r>
          </w:p>
        </w:tc>
      </w:tr>
      <w:tr w:rsidR="009C0E6D" w14:paraId="56C1450A" w14:textId="77777777" w:rsidTr="00B96A4B">
        <w:trPr>
          <w:jc w:val="center"/>
        </w:trPr>
        <w:tc>
          <w:tcPr>
            <w:tcW w:w="1288" w:type="dxa"/>
          </w:tcPr>
          <w:p w14:paraId="7E481186" w14:textId="49DBFFCB" w:rsidR="009C0E6D" w:rsidRDefault="009C0E6D" w:rsidP="009C0E6D">
            <w:pPr>
              <w:spacing w:after="160" w:line="259" w:lineRule="auto"/>
              <w:jc w:val="both"/>
              <w:rPr>
                <w:rFonts w:ascii="Tahoma" w:hAnsi="Tahoma" w:cs="Tahoma"/>
                <w:b/>
                <w:bCs/>
                <w:color w:val="2F5496"/>
                <w:sz w:val="22"/>
                <w:szCs w:val="22"/>
                <w:lang w:val="sr-Cyrl-RS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2022.</w:t>
            </w:r>
          </w:p>
        </w:tc>
        <w:tc>
          <w:tcPr>
            <w:tcW w:w="1288" w:type="dxa"/>
            <w:vAlign w:val="center"/>
          </w:tcPr>
          <w:p w14:paraId="2DD54255" w14:textId="6F3D3A06" w:rsidR="009C0E6D" w:rsidRPr="00B96A4B" w:rsidRDefault="00B96A4B" w:rsidP="00B96A4B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B96A4B"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895.840</w:t>
            </w:r>
          </w:p>
        </w:tc>
        <w:tc>
          <w:tcPr>
            <w:tcW w:w="1288" w:type="dxa"/>
            <w:vAlign w:val="center"/>
          </w:tcPr>
          <w:p w14:paraId="695E8C12" w14:textId="43E177E7" w:rsidR="009C0E6D" w:rsidRPr="00B96A4B" w:rsidRDefault="00B96A4B" w:rsidP="00B96A4B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B96A4B"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923.478</w:t>
            </w:r>
          </w:p>
        </w:tc>
        <w:tc>
          <w:tcPr>
            <w:tcW w:w="1288" w:type="dxa"/>
            <w:vAlign w:val="center"/>
          </w:tcPr>
          <w:p w14:paraId="6B307C88" w14:textId="714A3442" w:rsidR="009C0E6D" w:rsidRPr="00B96A4B" w:rsidRDefault="00B96A4B" w:rsidP="00B96A4B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B96A4B"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126.267</w:t>
            </w:r>
          </w:p>
        </w:tc>
        <w:tc>
          <w:tcPr>
            <w:tcW w:w="1288" w:type="dxa"/>
            <w:vAlign w:val="center"/>
          </w:tcPr>
          <w:p w14:paraId="3E26601F" w14:textId="16D00F7D" w:rsidR="009C0E6D" w:rsidRPr="00B96A4B" w:rsidRDefault="00B96A4B" w:rsidP="00B96A4B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B96A4B"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128.392</w:t>
            </w:r>
          </w:p>
        </w:tc>
        <w:tc>
          <w:tcPr>
            <w:tcW w:w="1288" w:type="dxa"/>
            <w:vAlign w:val="center"/>
          </w:tcPr>
          <w:p w14:paraId="614262B2" w14:textId="4404B65E" w:rsidR="009C0E6D" w:rsidRPr="00B96A4B" w:rsidRDefault="00B96A4B" w:rsidP="00B96A4B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B96A4B"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11.906</w:t>
            </w:r>
          </w:p>
        </w:tc>
        <w:tc>
          <w:tcPr>
            <w:tcW w:w="1288" w:type="dxa"/>
            <w:vAlign w:val="center"/>
          </w:tcPr>
          <w:p w14:paraId="4AD133E9" w14:textId="438AA836" w:rsidR="009C0E6D" w:rsidRPr="00B96A4B" w:rsidRDefault="00B96A4B" w:rsidP="00B96A4B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B96A4B"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11.627</w:t>
            </w:r>
          </w:p>
        </w:tc>
      </w:tr>
    </w:tbl>
    <w:p w14:paraId="7487B913" w14:textId="77777777" w:rsidR="00E05C08" w:rsidRDefault="00E05C08" w:rsidP="007C6A4B">
      <w:pPr>
        <w:pStyle w:val="BodyText"/>
        <w:spacing w:after="160" w:line="259" w:lineRule="auto"/>
        <w:rPr>
          <w:rFonts w:ascii="Tahoma" w:hAnsi="Tahoma" w:cs="Tahoma"/>
          <w:color w:val="000000"/>
          <w:sz w:val="18"/>
          <w:szCs w:val="18"/>
          <w:lang w:val="sr-Cyrl-RS"/>
        </w:rPr>
      </w:pPr>
      <w:r w:rsidRPr="00EE7FC5">
        <w:rPr>
          <w:rFonts w:ascii="Tahoma" w:hAnsi="Tahoma" w:cs="Tahoma"/>
          <w:color w:val="000000"/>
          <w:sz w:val="18"/>
          <w:szCs w:val="18"/>
          <w:lang w:val="sr-Cyrl-RS"/>
        </w:rPr>
        <w:t>Извор:</w:t>
      </w:r>
      <w:r>
        <w:rPr>
          <w:rFonts w:ascii="Tahoma" w:hAnsi="Tahoma" w:cs="Tahoma"/>
          <w:color w:val="000000"/>
          <w:sz w:val="18"/>
          <w:szCs w:val="18"/>
          <w:lang w:val="sr-Cyrl-RS"/>
        </w:rPr>
        <w:t xml:space="preserve"> Републички завод за статистику, Попис становништва 2002, 2011, 2022.</w:t>
      </w:r>
    </w:p>
    <w:p w14:paraId="14356C03" w14:textId="53184901" w:rsidR="006C14A8" w:rsidRPr="00746EC8" w:rsidRDefault="00746EC8" w:rsidP="00952543">
      <w:pPr>
        <w:spacing w:after="160" w:line="259" w:lineRule="auto"/>
        <w:jc w:val="both"/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</w:pPr>
      <w:r w:rsidRPr="00746EC8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Равнотежа у односу полова демографска је карактеристика Општине Бајина Башта, као и области и региона којима припада. </w:t>
      </w: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Равнотежа у броју жена и мушкараца пожељна је са аспекта брачних и породичних односа, као и укупне социјалне и економске стабилности подручја.</w:t>
      </w:r>
    </w:p>
    <w:p w14:paraId="47CF2139" w14:textId="10D0A367" w:rsidR="000B3409" w:rsidRPr="000B3409" w:rsidRDefault="000B3409" w:rsidP="000B3409">
      <w:pPr>
        <w:spacing w:after="160" w:line="259" w:lineRule="auto"/>
        <w:jc w:val="both"/>
        <w:rPr>
          <w:rFonts w:ascii="Tahoma" w:hAnsi="Tahoma" w:cs="Tahoma"/>
          <w:b/>
          <w:bCs/>
          <w:color w:val="2F5496"/>
          <w:sz w:val="22"/>
          <w:szCs w:val="22"/>
          <w:lang w:val="sr-Cyrl-RS"/>
        </w:rPr>
      </w:pPr>
      <w:r w:rsidRPr="000B3409">
        <w:rPr>
          <w:rFonts w:ascii="Tahoma" w:hAnsi="Tahoma" w:cs="Tahoma"/>
          <w:b/>
          <w:bCs/>
          <w:color w:val="2F5496"/>
          <w:sz w:val="22"/>
          <w:szCs w:val="22"/>
          <w:lang w:val="sr-Cyrl-RS"/>
        </w:rPr>
        <w:t xml:space="preserve">Људски ресурси и тржиште рада </w:t>
      </w:r>
    </w:p>
    <w:p w14:paraId="2B3BECA1" w14:textId="0135417D" w:rsidR="00622CF9" w:rsidRPr="00F24485" w:rsidRDefault="00CF1C2B" w:rsidP="00622CF9">
      <w:pPr>
        <w:spacing w:after="160" w:line="259" w:lineRule="auto"/>
        <w:jc w:val="both"/>
        <w:rPr>
          <w:rFonts w:ascii="Tahoma" w:eastAsia="Lucida Sans Unicode" w:hAnsi="Tahoma" w:cs="Tahoma"/>
          <w:color w:val="000000"/>
          <w:kern w:val="1"/>
          <w:sz w:val="22"/>
          <w:szCs w:val="22"/>
          <w:lang w:val="ru-RU" w:eastAsia="hi-IN" w:bidi="hi-IN"/>
        </w:rPr>
      </w:pP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Образовање, вештине и продуктивност људских ресурса </w:t>
      </w:r>
      <w:r w:rsidR="00622CF9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у значајној мери одређуј</w:t>
      </w: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у ефикасност и конкурентност</w:t>
      </w:r>
      <w:r w:rsidR="00622CF9" w:rsidRPr="00F24485">
        <w:rPr>
          <w:rFonts w:ascii="Tahoma" w:eastAsia="Lucida Sans Unicode" w:hAnsi="Tahoma" w:cs="Tahoma"/>
          <w:color w:val="000000"/>
          <w:kern w:val="1"/>
          <w:sz w:val="22"/>
          <w:szCs w:val="22"/>
          <w:lang w:val="ru-RU" w:eastAsia="hi-IN" w:bidi="hi-IN"/>
        </w:rPr>
        <w:t xml:space="preserve"> </w:t>
      </w:r>
      <w:r w:rsidR="00622CF9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локалне </w:t>
      </w:r>
      <w:r w:rsidR="00622CF9" w:rsidRPr="00F24485">
        <w:rPr>
          <w:rFonts w:ascii="Tahoma" w:eastAsia="Lucida Sans Unicode" w:hAnsi="Tahoma" w:cs="Tahoma"/>
          <w:color w:val="000000"/>
          <w:kern w:val="1"/>
          <w:sz w:val="22"/>
          <w:szCs w:val="22"/>
          <w:lang w:val="ru-RU" w:eastAsia="hi-IN" w:bidi="hi-IN"/>
        </w:rPr>
        <w:t>економије</w:t>
      </w:r>
      <w:r w:rsidR="00622CF9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, </w:t>
      </w: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 док стање на тржишту рада показује у којој мери су расположивост, ниво образовања и компетенције радне снаге у складу са потребама локалне привреде. </w:t>
      </w:r>
    </w:p>
    <w:p w14:paraId="78EC32CD" w14:textId="3DA2062E" w:rsidR="00CF1C2B" w:rsidRPr="00CF1C2B" w:rsidRDefault="00CF1C2B" w:rsidP="00622CF9">
      <w:pPr>
        <w:spacing w:after="160" w:line="259" w:lineRule="auto"/>
        <w:jc w:val="both"/>
        <w:rPr>
          <w:rFonts w:ascii="Tahoma" w:hAnsi="Tahoma" w:cs="Tahoma"/>
          <w:color w:val="2F5496"/>
          <w:sz w:val="22"/>
          <w:szCs w:val="22"/>
          <w:lang w:val="sr-Cyrl-RS"/>
        </w:rPr>
      </w:pPr>
      <w:r w:rsidRPr="00CF1C2B">
        <w:rPr>
          <w:rFonts w:ascii="Tahoma" w:hAnsi="Tahoma" w:cs="Tahoma"/>
          <w:color w:val="2F5496"/>
          <w:sz w:val="22"/>
          <w:szCs w:val="22"/>
          <w:lang w:val="sr-Cyrl-RS"/>
        </w:rPr>
        <w:t>Образовна структура становништва</w:t>
      </w:r>
    </w:p>
    <w:p w14:paraId="0BBDFCDD" w14:textId="20DB8017" w:rsidR="00C42CF2" w:rsidRDefault="004973EB" w:rsidP="00622CF9">
      <w:pPr>
        <w:spacing w:after="160" w:line="259" w:lineRule="auto"/>
        <w:jc w:val="both"/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</w:pPr>
      <w:r w:rsidRPr="000B3409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У структури становништва Општине Бајина Башта старијег од 15 година највеће учешће</w:t>
      </w: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 остварују лица са средњим образовањем (42%), а затим лица са основним образовањем (25%). Са вишим и високим образовањем је свега 3,8%</w:t>
      </w:r>
      <w:r w:rsidR="003E5C72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 и </w:t>
      </w: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4,3%</w:t>
      </w:r>
      <w:r w:rsidR="003E5C72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 </w:t>
      </w: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респективно. </w:t>
      </w:r>
      <w:r w:rsidR="005D1895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Посматрано на нивоу</w:t>
      </w:r>
      <w:r w:rsidR="003E5C72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 Златиборске области</w:t>
      </w:r>
      <w:r w:rsidR="005D1895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, структура становништва према школској спреми је слична, односно са завршеним средњим образовањем је 48,5%, са завршеним основним </w:t>
      </w:r>
      <w:r w:rsidR="005D1895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lastRenderedPageBreak/>
        <w:t>образовањем</w:t>
      </w:r>
      <w:r w:rsidR="00072F8F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 23,8%, док је са вишим и високим образовањем 4,6% и 6,5% респективно. Такође, и на нивоу Региона Шумадије и Западне Србије, највише је лица са средњим образовањем (</w:t>
      </w:r>
      <w:r w:rsidR="00C42CF2" w:rsidRPr="00F24485">
        <w:rPr>
          <w:rFonts w:ascii="Tahoma" w:eastAsia="Lucida Sans Unicode" w:hAnsi="Tahoma" w:cs="Tahoma"/>
          <w:color w:val="000000"/>
          <w:kern w:val="1"/>
          <w:sz w:val="22"/>
          <w:szCs w:val="22"/>
          <w:lang w:val="ru-RU" w:eastAsia="hi-IN" w:bidi="hi-IN"/>
        </w:rPr>
        <w:t xml:space="preserve">47,2%), </w:t>
      </w:r>
      <w:r w:rsidR="00C42CF2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затим са основним образовањем</w:t>
      </w:r>
      <w:r w:rsidR="00C42CF2" w:rsidRPr="00F24485">
        <w:rPr>
          <w:rFonts w:ascii="Tahoma" w:eastAsia="Lucida Sans Unicode" w:hAnsi="Tahoma" w:cs="Tahoma"/>
          <w:color w:val="000000"/>
          <w:kern w:val="1"/>
          <w:sz w:val="22"/>
          <w:szCs w:val="22"/>
          <w:lang w:val="ru-RU" w:eastAsia="hi-IN" w:bidi="hi-IN"/>
        </w:rPr>
        <w:t xml:space="preserve"> (23,4%)</w:t>
      </w:r>
      <w:r w:rsidR="00C42CF2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, а са вишим и високим је свега 4,7% и 7% респективно. </w:t>
      </w:r>
    </w:p>
    <w:p w14:paraId="1822816D" w14:textId="178F5863" w:rsidR="005A07FA" w:rsidRPr="008139D3" w:rsidRDefault="0077166A" w:rsidP="0077166A">
      <w:pPr>
        <w:spacing w:after="160" w:line="259" w:lineRule="auto"/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</w:pPr>
      <w:r w:rsidRPr="0077166A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Табела 6. </w:t>
      </w:r>
      <w:r w:rsidR="00EA326C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Становништво старости 15 и више година према школској спреми</w:t>
      </w:r>
      <w:r w:rsidR="00C42CF2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, 2021.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0A0D0C" w14:paraId="7F2574B4" w14:textId="77777777" w:rsidTr="008139D3">
        <w:tc>
          <w:tcPr>
            <w:tcW w:w="2254" w:type="dxa"/>
            <w:vAlign w:val="center"/>
          </w:tcPr>
          <w:p w14:paraId="15A3ECE1" w14:textId="77777777" w:rsidR="000A0D0C" w:rsidRPr="008139D3" w:rsidRDefault="000A0D0C" w:rsidP="00EA326C">
            <w:pPr>
              <w:rPr>
                <w:rFonts w:ascii="Tahoma" w:hAnsi="Tahoma" w:cs="Tahoma"/>
                <w:bCs/>
                <w:sz w:val="22"/>
                <w:szCs w:val="22"/>
                <w:lang w:val="sr-Latn-RS"/>
              </w:rPr>
            </w:pPr>
            <w:r w:rsidRPr="008139D3">
              <w:rPr>
                <w:rFonts w:ascii="Tahoma" w:hAnsi="Tahoma" w:cs="Tahoma"/>
                <w:sz w:val="22"/>
                <w:szCs w:val="22"/>
                <w:lang w:val="sr-Cyrl-RS"/>
              </w:rPr>
              <w:t>Регион</w:t>
            </w:r>
            <w:r w:rsidRPr="008139D3">
              <w:rPr>
                <w:rFonts w:ascii="Tahoma" w:hAnsi="Tahoma" w:cs="Tahoma"/>
                <w:sz w:val="22"/>
                <w:szCs w:val="22"/>
                <w:lang w:val="sr-Latn-RS"/>
              </w:rPr>
              <w:t>/</w:t>
            </w:r>
          </w:p>
          <w:p w14:paraId="4CC32D6F" w14:textId="77777777" w:rsidR="000A0D0C" w:rsidRPr="008139D3" w:rsidRDefault="000A0D0C" w:rsidP="00EA326C">
            <w:pPr>
              <w:rPr>
                <w:rFonts w:ascii="Tahoma" w:hAnsi="Tahoma" w:cs="Tahoma"/>
                <w:bCs/>
                <w:sz w:val="22"/>
                <w:szCs w:val="22"/>
                <w:lang w:val="sr-Latn-RS"/>
              </w:rPr>
            </w:pPr>
            <w:r w:rsidRPr="008139D3">
              <w:rPr>
                <w:rFonts w:ascii="Tahoma" w:hAnsi="Tahoma" w:cs="Tahoma"/>
                <w:sz w:val="22"/>
                <w:szCs w:val="22"/>
                <w:lang w:val="sr-Cyrl-RS"/>
              </w:rPr>
              <w:t>Област</w:t>
            </w:r>
            <w:r w:rsidRPr="008139D3">
              <w:rPr>
                <w:rFonts w:ascii="Tahoma" w:hAnsi="Tahoma" w:cs="Tahoma"/>
                <w:sz w:val="22"/>
                <w:szCs w:val="22"/>
                <w:lang w:val="sr-Latn-RS"/>
              </w:rPr>
              <w:t>/</w:t>
            </w:r>
          </w:p>
          <w:p w14:paraId="4BBB0865" w14:textId="76B2CFEA" w:rsidR="000A0D0C" w:rsidRPr="008139D3" w:rsidRDefault="000A0D0C" w:rsidP="00EA326C">
            <w:pPr>
              <w:spacing w:after="160" w:line="259" w:lineRule="auto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8139D3">
              <w:rPr>
                <w:rFonts w:ascii="Tahoma" w:hAnsi="Tahoma" w:cs="Tahoma"/>
                <w:bCs/>
                <w:sz w:val="22"/>
                <w:szCs w:val="22"/>
                <w:lang w:val="sr-Cyrl-RS"/>
              </w:rPr>
              <w:t>ЈЛС</w:t>
            </w:r>
          </w:p>
        </w:tc>
        <w:tc>
          <w:tcPr>
            <w:tcW w:w="2254" w:type="dxa"/>
            <w:vAlign w:val="center"/>
          </w:tcPr>
          <w:p w14:paraId="613DEB59" w14:textId="357EACDB" w:rsidR="000A0D0C" w:rsidRPr="008139D3" w:rsidRDefault="008139D3" w:rsidP="008139D3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8139D3">
              <w:rPr>
                <w:rFonts w:ascii="Tahoma" w:hAnsi="Tahoma" w:cs="Tahoma"/>
                <w:sz w:val="22"/>
                <w:szCs w:val="22"/>
                <w:lang w:val="sr-Cyrl-RS"/>
              </w:rPr>
              <w:t>Регион Шумадије и Западне Србије</w:t>
            </w:r>
          </w:p>
        </w:tc>
        <w:tc>
          <w:tcPr>
            <w:tcW w:w="2254" w:type="dxa"/>
            <w:vAlign w:val="center"/>
          </w:tcPr>
          <w:p w14:paraId="1F7A9B50" w14:textId="4FD5E82F" w:rsidR="000A0D0C" w:rsidRPr="008139D3" w:rsidRDefault="008139D3" w:rsidP="008139D3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8139D3">
              <w:rPr>
                <w:rFonts w:ascii="Tahoma" w:hAnsi="Tahoma" w:cs="Tahoma"/>
                <w:sz w:val="22"/>
                <w:szCs w:val="22"/>
                <w:lang w:val="sr-Cyrl-RS"/>
              </w:rPr>
              <w:t>Златиборска област</w:t>
            </w:r>
          </w:p>
        </w:tc>
        <w:tc>
          <w:tcPr>
            <w:tcW w:w="2254" w:type="dxa"/>
            <w:vAlign w:val="center"/>
          </w:tcPr>
          <w:p w14:paraId="3DA507B5" w14:textId="194A44A6" w:rsidR="000A0D0C" w:rsidRPr="008139D3" w:rsidRDefault="008139D3" w:rsidP="008139D3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8139D3">
              <w:rPr>
                <w:rFonts w:ascii="Tahoma" w:hAnsi="Tahoma" w:cs="Tahoma"/>
                <w:sz w:val="22"/>
                <w:szCs w:val="22"/>
                <w:lang w:val="sr-Cyrl-RS"/>
              </w:rPr>
              <w:t>Општина Бајина Башта</w:t>
            </w:r>
          </w:p>
        </w:tc>
      </w:tr>
      <w:tr w:rsidR="000A0D0C" w14:paraId="6317ED8E" w14:textId="77777777" w:rsidTr="008139D3">
        <w:tc>
          <w:tcPr>
            <w:tcW w:w="2254" w:type="dxa"/>
            <w:vAlign w:val="center"/>
          </w:tcPr>
          <w:p w14:paraId="5AFB284E" w14:textId="2BEA65BD" w:rsidR="000A0D0C" w:rsidRPr="008139D3" w:rsidRDefault="000A0D0C" w:rsidP="008139D3">
            <w:pPr>
              <w:spacing w:after="160" w:line="259" w:lineRule="auto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8139D3"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Укупно</w:t>
            </w:r>
          </w:p>
        </w:tc>
        <w:tc>
          <w:tcPr>
            <w:tcW w:w="2254" w:type="dxa"/>
            <w:vAlign w:val="center"/>
          </w:tcPr>
          <w:p w14:paraId="70462F65" w14:textId="53FF677E" w:rsidR="000A0D0C" w:rsidRDefault="008139D3" w:rsidP="008139D3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1.733.212</w:t>
            </w:r>
          </w:p>
        </w:tc>
        <w:tc>
          <w:tcPr>
            <w:tcW w:w="2254" w:type="dxa"/>
            <w:vAlign w:val="center"/>
          </w:tcPr>
          <w:p w14:paraId="4F952795" w14:textId="370B9744" w:rsidR="000A0D0C" w:rsidRDefault="008139D3" w:rsidP="008139D3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245.139</w:t>
            </w:r>
          </w:p>
        </w:tc>
        <w:tc>
          <w:tcPr>
            <w:tcW w:w="2254" w:type="dxa"/>
            <w:vAlign w:val="center"/>
          </w:tcPr>
          <w:p w14:paraId="281C5C91" w14:textId="60870F68" w:rsidR="000A0D0C" w:rsidRDefault="008139D3" w:rsidP="008139D3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22.474</w:t>
            </w:r>
          </w:p>
        </w:tc>
      </w:tr>
      <w:tr w:rsidR="000A0D0C" w14:paraId="0B9D3FE2" w14:textId="77777777" w:rsidTr="008139D3">
        <w:tc>
          <w:tcPr>
            <w:tcW w:w="2254" w:type="dxa"/>
            <w:vAlign w:val="center"/>
          </w:tcPr>
          <w:p w14:paraId="28015A59" w14:textId="334C5096" w:rsidR="000A0D0C" w:rsidRPr="008139D3" w:rsidRDefault="000A0D0C" w:rsidP="008139D3">
            <w:pPr>
              <w:spacing w:after="160" w:line="259" w:lineRule="auto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8139D3"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Без школске спреме</w:t>
            </w:r>
          </w:p>
        </w:tc>
        <w:tc>
          <w:tcPr>
            <w:tcW w:w="2254" w:type="dxa"/>
            <w:vAlign w:val="center"/>
          </w:tcPr>
          <w:p w14:paraId="56F3C22D" w14:textId="136C6BD6" w:rsidR="000A0D0C" w:rsidRDefault="008139D3" w:rsidP="008139D3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58.835</w:t>
            </w:r>
          </w:p>
        </w:tc>
        <w:tc>
          <w:tcPr>
            <w:tcW w:w="2254" w:type="dxa"/>
            <w:vAlign w:val="center"/>
          </w:tcPr>
          <w:p w14:paraId="606D1AE0" w14:textId="02677D0C" w:rsidR="000A0D0C" w:rsidRDefault="008139D3" w:rsidP="008139D3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9.024</w:t>
            </w:r>
          </w:p>
        </w:tc>
        <w:tc>
          <w:tcPr>
            <w:tcW w:w="2254" w:type="dxa"/>
            <w:vAlign w:val="center"/>
          </w:tcPr>
          <w:p w14:paraId="54ACFE1B" w14:textId="6389C74F" w:rsidR="000A0D0C" w:rsidRDefault="008139D3" w:rsidP="008139D3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1.160</w:t>
            </w:r>
          </w:p>
        </w:tc>
      </w:tr>
      <w:tr w:rsidR="000A0D0C" w14:paraId="3699D66D" w14:textId="77777777" w:rsidTr="008139D3">
        <w:tc>
          <w:tcPr>
            <w:tcW w:w="2254" w:type="dxa"/>
            <w:vAlign w:val="center"/>
          </w:tcPr>
          <w:p w14:paraId="2AA86E0F" w14:textId="18A5A186" w:rsidR="000A0D0C" w:rsidRPr="008139D3" w:rsidRDefault="008139D3" w:rsidP="008139D3">
            <w:pPr>
              <w:spacing w:after="160" w:line="259" w:lineRule="auto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8139D3">
              <w:rPr>
                <w:rFonts w:ascii="Tahoma" w:hAnsi="Tahoma" w:cs="Tahoma"/>
                <w:sz w:val="22"/>
                <w:szCs w:val="22"/>
                <w:lang w:val="sr-Cyrl-RS"/>
              </w:rPr>
              <w:t>Непотпуно основно образовање</w:t>
            </w:r>
          </w:p>
        </w:tc>
        <w:tc>
          <w:tcPr>
            <w:tcW w:w="2254" w:type="dxa"/>
            <w:vAlign w:val="center"/>
          </w:tcPr>
          <w:p w14:paraId="1A930EB1" w14:textId="2264C0B4" w:rsidR="000A0D0C" w:rsidRDefault="008139D3" w:rsidP="008139D3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240.810</w:t>
            </w:r>
          </w:p>
        </w:tc>
        <w:tc>
          <w:tcPr>
            <w:tcW w:w="2254" w:type="dxa"/>
            <w:vAlign w:val="center"/>
          </w:tcPr>
          <w:p w14:paraId="16A75C98" w14:textId="74B47F36" w:rsidR="000A0D0C" w:rsidRDefault="008139D3" w:rsidP="008139D3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30.890</w:t>
            </w:r>
          </w:p>
        </w:tc>
        <w:tc>
          <w:tcPr>
            <w:tcW w:w="2254" w:type="dxa"/>
            <w:vAlign w:val="center"/>
          </w:tcPr>
          <w:p w14:paraId="2D97E0DA" w14:textId="41D12D64" w:rsidR="000A0D0C" w:rsidRDefault="008139D3" w:rsidP="008139D3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4.327</w:t>
            </w:r>
          </w:p>
        </w:tc>
      </w:tr>
      <w:tr w:rsidR="000A0D0C" w14:paraId="3D40A395" w14:textId="77777777" w:rsidTr="008139D3">
        <w:tc>
          <w:tcPr>
            <w:tcW w:w="2254" w:type="dxa"/>
            <w:vAlign w:val="center"/>
          </w:tcPr>
          <w:p w14:paraId="46C3D529" w14:textId="42985B5F" w:rsidR="000A0D0C" w:rsidRPr="008139D3" w:rsidRDefault="008139D3" w:rsidP="008139D3">
            <w:pPr>
              <w:spacing w:after="160" w:line="259" w:lineRule="auto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8139D3">
              <w:rPr>
                <w:rFonts w:ascii="Tahoma" w:hAnsi="Tahoma" w:cs="Tahoma"/>
                <w:sz w:val="22"/>
                <w:szCs w:val="22"/>
                <w:lang w:val="sr-Cyrl-RS"/>
              </w:rPr>
              <w:t>Основно образовање</w:t>
            </w:r>
          </w:p>
        </w:tc>
        <w:tc>
          <w:tcPr>
            <w:tcW w:w="2254" w:type="dxa"/>
            <w:vAlign w:val="center"/>
          </w:tcPr>
          <w:p w14:paraId="61D55D42" w14:textId="4D847FA9" w:rsidR="000A0D0C" w:rsidRDefault="008139D3" w:rsidP="008139D3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406.000</w:t>
            </w:r>
          </w:p>
        </w:tc>
        <w:tc>
          <w:tcPr>
            <w:tcW w:w="2254" w:type="dxa"/>
            <w:vAlign w:val="center"/>
          </w:tcPr>
          <w:p w14:paraId="5167A53C" w14:textId="2513EDBF" w:rsidR="000A0D0C" w:rsidRDefault="008139D3" w:rsidP="008139D3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58.450</w:t>
            </w:r>
          </w:p>
        </w:tc>
        <w:tc>
          <w:tcPr>
            <w:tcW w:w="2254" w:type="dxa"/>
            <w:vAlign w:val="center"/>
          </w:tcPr>
          <w:p w14:paraId="103ADD18" w14:textId="062C35BE" w:rsidR="000A0D0C" w:rsidRDefault="008139D3" w:rsidP="008139D3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5.618</w:t>
            </w:r>
          </w:p>
        </w:tc>
      </w:tr>
      <w:tr w:rsidR="000A0D0C" w14:paraId="54AB6438" w14:textId="77777777" w:rsidTr="008139D3">
        <w:tc>
          <w:tcPr>
            <w:tcW w:w="2254" w:type="dxa"/>
            <w:vAlign w:val="center"/>
          </w:tcPr>
          <w:p w14:paraId="73D05801" w14:textId="1AACBFE4" w:rsidR="000A0D0C" w:rsidRPr="008139D3" w:rsidRDefault="008139D3" w:rsidP="008139D3">
            <w:pPr>
              <w:spacing w:after="160" w:line="259" w:lineRule="auto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8139D3">
              <w:rPr>
                <w:rFonts w:ascii="Tahoma" w:hAnsi="Tahoma" w:cs="Tahoma"/>
                <w:sz w:val="22"/>
                <w:szCs w:val="22"/>
                <w:lang w:val="sr-Cyrl-RS"/>
              </w:rPr>
              <w:t>Средње образовање</w:t>
            </w:r>
          </w:p>
        </w:tc>
        <w:tc>
          <w:tcPr>
            <w:tcW w:w="2254" w:type="dxa"/>
            <w:vAlign w:val="center"/>
          </w:tcPr>
          <w:p w14:paraId="1ACD0624" w14:textId="4213E30A" w:rsidR="000A0D0C" w:rsidRDefault="008139D3" w:rsidP="008139D3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818.188</w:t>
            </w:r>
          </w:p>
        </w:tc>
        <w:tc>
          <w:tcPr>
            <w:tcW w:w="2254" w:type="dxa"/>
            <w:vAlign w:val="center"/>
          </w:tcPr>
          <w:p w14:paraId="46715C95" w14:textId="4147590D" w:rsidR="000A0D0C" w:rsidRDefault="008139D3" w:rsidP="008139D3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118.779</w:t>
            </w:r>
          </w:p>
        </w:tc>
        <w:tc>
          <w:tcPr>
            <w:tcW w:w="2254" w:type="dxa"/>
            <w:vAlign w:val="center"/>
          </w:tcPr>
          <w:p w14:paraId="05F9A13D" w14:textId="2599D67A" w:rsidR="000A0D0C" w:rsidRDefault="008139D3" w:rsidP="008139D3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9.495</w:t>
            </w:r>
          </w:p>
        </w:tc>
      </w:tr>
      <w:tr w:rsidR="000A0D0C" w14:paraId="4F016085" w14:textId="77777777" w:rsidTr="008139D3">
        <w:tc>
          <w:tcPr>
            <w:tcW w:w="2254" w:type="dxa"/>
            <w:vAlign w:val="center"/>
          </w:tcPr>
          <w:p w14:paraId="4E30A7FD" w14:textId="5C5DA6DD" w:rsidR="000A0D0C" w:rsidRPr="008139D3" w:rsidRDefault="008139D3" w:rsidP="008139D3">
            <w:pPr>
              <w:spacing w:after="160" w:line="259" w:lineRule="auto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8139D3">
              <w:rPr>
                <w:rFonts w:ascii="Tahoma" w:hAnsi="Tahoma" w:cs="Tahoma"/>
                <w:sz w:val="22"/>
                <w:szCs w:val="22"/>
                <w:lang w:val="sr-Cyrl-RS"/>
              </w:rPr>
              <w:t>Више образовање</w:t>
            </w:r>
          </w:p>
        </w:tc>
        <w:tc>
          <w:tcPr>
            <w:tcW w:w="2254" w:type="dxa"/>
            <w:vAlign w:val="center"/>
          </w:tcPr>
          <w:p w14:paraId="3BA9611D" w14:textId="6D06297E" w:rsidR="000A0D0C" w:rsidRDefault="008139D3" w:rsidP="008139D3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81.728</w:t>
            </w:r>
          </w:p>
        </w:tc>
        <w:tc>
          <w:tcPr>
            <w:tcW w:w="2254" w:type="dxa"/>
            <w:vAlign w:val="center"/>
          </w:tcPr>
          <w:p w14:paraId="6BFF64F5" w14:textId="34B2D054" w:rsidR="000A0D0C" w:rsidRDefault="008139D3" w:rsidP="008139D3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11.344</w:t>
            </w:r>
          </w:p>
        </w:tc>
        <w:tc>
          <w:tcPr>
            <w:tcW w:w="2254" w:type="dxa"/>
            <w:vAlign w:val="center"/>
          </w:tcPr>
          <w:p w14:paraId="3FD0F986" w14:textId="7F77670E" w:rsidR="000A0D0C" w:rsidRDefault="008139D3" w:rsidP="008139D3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846</w:t>
            </w:r>
          </w:p>
        </w:tc>
      </w:tr>
      <w:tr w:rsidR="000A0D0C" w14:paraId="2398992B" w14:textId="77777777" w:rsidTr="008139D3">
        <w:tc>
          <w:tcPr>
            <w:tcW w:w="2254" w:type="dxa"/>
            <w:vAlign w:val="center"/>
          </w:tcPr>
          <w:p w14:paraId="02E0BC2A" w14:textId="55D93507" w:rsidR="000A0D0C" w:rsidRPr="008139D3" w:rsidRDefault="008139D3" w:rsidP="008139D3">
            <w:pPr>
              <w:spacing w:after="160" w:line="259" w:lineRule="auto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8139D3">
              <w:rPr>
                <w:rFonts w:ascii="Tahoma" w:hAnsi="Tahoma" w:cs="Tahoma"/>
                <w:sz w:val="22"/>
                <w:szCs w:val="22"/>
                <w:lang w:val="sr-Cyrl-RS"/>
              </w:rPr>
              <w:t>Високо образовање</w:t>
            </w:r>
          </w:p>
        </w:tc>
        <w:tc>
          <w:tcPr>
            <w:tcW w:w="2254" w:type="dxa"/>
            <w:vAlign w:val="center"/>
          </w:tcPr>
          <w:p w14:paraId="029F55AD" w14:textId="21D3D720" w:rsidR="000A0D0C" w:rsidRDefault="008139D3" w:rsidP="008139D3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121.276</w:t>
            </w:r>
          </w:p>
        </w:tc>
        <w:tc>
          <w:tcPr>
            <w:tcW w:w="2254" w:type="dxa"/>
            <w:vAlign w:val="center"/>
          </w:tcPr>
          <w:p w14:paraId="35A68D17" w14:textId="2958A038" w:rsidR="000A0D0C" w:rsidRDefault="008139D3" w:rsidP="008139D3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15.834</w:t>
            </w:r>
          </w:p>
        </w:tc>
        <w:tc>
          <w:tcPr>
            <w:tcW w:w="2254" w:type="dxa"/>
            <w:vAlign w:val="center"/>
          </w:tcPr>
          <w:p w14:paraId="517F8185" w14:textId="025668EE" w:rsidR="000A0D0C" w:rsidRDefault="008139D3" w:rsidP="008139D3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968</w:t>
            </w:r>
          </w:p>
        </w:tc>
      </w:tr>
      <w:tr w:rsidR="000A0D0C" w14:paraId="2E06FB61" w14:textId="77777777" w:rsidTr="008139D3">
        <w:tc>
          <w:tcPr>
            <w:tcW w:w="2254" w:type="dxa"/>
            <w:vAlign w:val="center"/>
          </w:tcPr>
          <w:p w14:paraId="4017AE21" w14:textId="66875AEE" w:rsidR="000A0D0C" w:rsidRPr="008139D3" w:rsidRDefault="008139D3" w:rsidP="008139D3">
            <w:pPr>
              <w:spacing w:after="160" w:line="259" w:lineRule="auto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8139D3">
              <w:rPr>
                <w:rFonts w:ascii="Tahoma" w:hAnsi="Tahoma" w:cs="Tahoma"/>
                <w:sz w:val="22"/>
                <w:szCs w:val="22"/>
                <w:lang w:val="sr-Cyrl-RS"/>
              </w:rPr>
              <w:t>н/д</w:t>
            </w:r>
          </w:p>
        </w:tc>
        <w:tc>
          <w:tcPr>
            <w:tcW w:w="2254" w:type="dxa"/>
            <w:vAlign w:val="center"/>
          </w:tcPr>
          <w:p w14:paraId="677FF28A" w14:textId="14D33770" w:rsidR="000A0D0C" w:rsidRDefault="008139D3" w:rsidP="008139D3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6.375</w:t>
            </w:r>
          </w:p>
        </w:tc>
        <w:tc>
          <w:tcPr>
            <w:tcW w:w="2254" w:type="dxa"/>
            <w:vAlign w:val="center"/>
          </w:tcPr>
          <w:p w14:paraId="32888E12" w14:textId="5BAAEBE6" w:rsidR="000A0D0C" w:rsidRDefault="008139D3" w:rsidP="008139D3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818</w:t>
            </w:r>
          </w:p>
        </w:tc>
        <w:tc>
          <w:tcPr>
            <w:tcW w:w="2254" w:type="dxa"/>
            <w:vAlign w:val="center"/>
          </w:tcPr>
          <w:p w14:paraId="3BBF1EA2" w14:textId="61168689" w:rsidR="000A0D0C" w:rsidRDefault="008139D3" w:rsidP="008139D3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60</w:t>
            </w:r>
          </w:p>
        </w:tc>
      </w:tr>
    </w:tbl>
    <w:p w14:paraId="4DA14ED1" w14:textId="713E8556" w:rsidR="00EA326C" w:rsidRDefault="008139D3" w:rsidP="007C6A4B">
      <w:pPr>
        <w:spacing w:after="160" w:line="259" w:lineRule="auto"/>
        <w:rPr>
          <w:rFonts w:ascii="Tahoma" w:eastAsia="Lucida Sans Unicode" w:hAnsi="Tahoma" w:cs="Tahoma"/>
          <w:color w:val="000000"/>
          <w:kern w:val="1"/>
          <w:sz w:val="18"/>
          <w:szCs w:val="18"/>
          <w:lang w:val="sr-Cyrl-RS" w:eastAsia="hi-IN" w:bidi="hi-IN"/>
        </w:rPr>
      </w:pPr>
      <w:r w:rsidRPr="00EA326C">
        <w:rPr>
          <w:rFonts w:ascii="Tahoma" w:eastAsia="Lucida Sans Unicode" w:hAnsi="Tahoma" w:cs="Tahoma"/>
          <w:color w:val="000000"/>
          <w:kern w:val="1"/>
          <w:sz w:val="18"/>
          <w:szCs w:val="18"/>
          <w:lang w:val="sr-Cyrl-RS" w:eastAsia="hi-IN" w:bidi="hi-IN"/>
        </w:rPr>
        <w:t xml:space="preserve">Извор: </w:t>
      </w:r>
      <w:r w:rsidR="00EA326C" w:rsidRPr="00EA326C">
        <w:rPr>
          <w:rFonts w:ascii="Tahoma" w:eastAsia="Lucida Sans Unicode" w:hAnsi="Tahoma" w:cs="Tahoma"/>
          <w:color w:val="000000"/>
          <w:kern w:val="1"/>
          <w:sz w:val="18"/>
          <w:szCs w:val="18"/>
          <w:lang w:val="sr-Cyrl-RS" w:eastAsia="hi-IN" w:bidi="hi-IN"/>
        </w:rPr>
        <w:t>Становништво према школској спреми, Општине и региони у Републици Србији, 2021, РЗС</w:t>
      </w:r>
    </w:p>
    <w:p w14:paraId="09F1FA42" w14:textId="0143064C" w:rsidR="008361BD" w:rsidRDefault="00622CF9" w:rsidP="005B3C7D">
      <w:pPr>
        <w:spacing w:after="160" w:line="259" w:lineRule="auto"/>
        <w:jc w:val="both"/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</w:pP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Заступљеност мушкараца и жена приближно је једнака међу лицима са основним, средњим, вишим и високим образовањем, док су жене значајније бројније међу лицима без школске спреме и оним са непотпуним основним образовањем.</w:t>
      </w:r>
    </w:p>
    <w:p w14:paraId="05004C9A" w14:textId="38A75643" w:rsidR="00E00C10" w:rsidRDefault="00CF1C2B" w:rsidP="005B3C7D">
      <w:pPr>
        <w:spacing w:after="160" w:line="259" w:lineRule="auto"/>
        <w:jc w:val="both"/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</w:pP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Графикон 1. Образовна структура становништва Општине Бајина Башта према полу</w:t>
      </w:r>
    </w:p>
    <w:p w14:paraId="1D745523" w14:textId="075602C0" w:rsidR="00E00C10" w:rsidRDefault="00E00C10" w:rsidP="00E00C10">
      <w:pPr>
        <w:spacing w:after="160" w:line="259" w:lineRule="auto"/>
        <w:jc w:val="center"/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</w:pPr>
      <w:r>
        <w:rPr>
          <w:noProof/>
          <w14:ligatures w14:val="standardContextual"/>
        </w:rPr>
        <w:drawing>
          <wp:inline distT="0" distB="0" distL="0" distR="0" wp14:anchorId="09B42C43" wp14:editId="35345447">
            <wp:extent cx="4572000" cy="2382715"/>
            <wp:effectExtent l="0" t="0" r="12700" b="17780"/>
            <wp:docPr id="427099299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98803BD3-93B7-31B6-FC32-D82E9312516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0A23BEE3" w14:textId="6EF27DFD" w:rsidR="00E00C10" w:rsidRPr="00A66151" w:rsidRDefault="00CF1C2B" w:rsidP="00A66151">
      <w:pPr>
        <w:spacing w:after="160" w:line="259" w:lineRule="auto"/>
        <w:jc w:val="both"/>
        <w:rPr>
          <w:rFonts w:ascii="Tahoma" w:eastAsia="Lucida Sans Unicode" w:hAnsi="Tahoma" w:cs="Tahoma"/>
          <w:color w:val="000000"/>
          <w:kern w:val="1"/>
          <w:sz w:val="18"/>
          <w:szCs w:val="18"/>
          <w:lang w:val="sr-Cyrl-RS" w:eastAsia="hi-IN" w:bidi="hi-IN"/>
        </w:rPr>
      </w:pPr>
      <w:r w:rsidRPr="00A66151">
        <w:rPr>
          <w:rFonts w:ascii="Tahoma" w:eastAsia="Lucida Sans Unicode" w:hAnsi="Tahoma" w:cs="Tahoma"/>
          <w:color w:val="000000"/>
          <w:kern w:val="1"/>
          <w:sz w:val="18"/>
          <w:szCs w:val="18"/>
          <w:lang w:val="sr-Cyrl-RS" w:eastAsia="hi-IN" w:bidi="hi-IN"/>
        </w:rPr>
        <w:t>Извор: Општине и региони Србије, Републички завод за статистику, 2022</w:t>
      </w:r>
    </w:p>
    <w:p w14:paraId="48E7AFB9" w14:textId="12F2DD62" w:rsidR="005A07FA" w:rsidRDefault="0024011A" w:rsidP="00A66151">
      <w:pPr>
        <w:spacing w:after="160" w:line="259" w:lineRule="auto"/>
        <w:jc w:val="both"/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</w:pPr>
      <w:r w:rsidRPr="0024011A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lastRenderedPageBreak/>
        <w:t>Образовна структура становништва</w:t>
      </w: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 на територији Општине Бајина Башта,</w:t>
      </w:r>
      <w:r w:rsidRPr="0024011A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 у којој доминантно учешће остварују лица са средњим образовањем</w:t>
      </w: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, указује на изазове везане </w:t>
      </w:r>
      <w:r w:rsidR="00215542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за </w:t>
      </w: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унапређење конкурентности локалне привреде као једном од основних фактора достизања одрживог економског развоја. </w:t>
      </w:r>
      <w:r w:rsidR="00215542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Капацитет </w:t>
      </w: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локалне привреде да генерише производе и услуге који су конкурентни на глобалном тржишту непосредно зависи од </w:t>
      </w:r>
      <w:r w:rsidR="00215542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знања, вештина и креативности људских ресурса и њихове способности да се прилагоде потребама привред</w:t>
      </w:r>
      <w:r w:rsidR="00EB64C1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е. Стицање и одржавање конкурентности која је заснована на иновацијама и знањем интензивним активностима уместо на традиционалним факторима производње захтеваће и значајније већа улагања у развој људских ресурса</w:t>
      </w:r>
      <w:r w:rsidR="005B3C7D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 и то пре свега у смеру већег учешћа високообразованих кадрова и развој специфичних вештина кроз систем континуираног учења и обуке, подстицање предузетништва и подршку развоју иновација.</w:t>
      </w:r>
    </w:p>
    <w:p w14:paraId="7E02ECB3" w14:textId="26ED505F" w:rsidR="00F81249" w:rsidRDefault="00F81249" w:rsidP="0077316C">
      <w:pPr>
        <w:spacing w:after="160" w:line="259" w:lineRule="auto"/>
        <w:jc w:val="both"/>
        <w:rPr>
          <w:rFonts w:ascii="Tahoma" w:hAnsi="Tahoma" w:cs="Tahoma"/>
          <w:b/>
          <w:bCs/>
          <w:color w:val="2F5496"/>
          <w:sz w:val="22"/>
          <w:szCs w:val="22"/>
          <w:lang w:val="sr-Cyrl-RS"/>
        </w:rPr>
      </w:pPr>
      <w:r w:rsidRPr="00F81249">
        <w:rPr>
          <w:rFonts w:ascii="Tahoma" w:hAnsi="Tahoma" w:cs="Tahoma"/>
          <w:b/>
          <w:bCs/>
          <w:color w:val="2F5496"/>
          <w:sz w:val="22"/>
          <w:szCs w:val="22"/>
          <w:lang w:val="sr-Cyrl-RS"/>
        </w:rPr>
        <w:t>Стање на тржишту рада</w:t>
      </w:r>
    </w:p>
    <w:p w14:paraId="08DE9BE2" w14:textId="1FC69A88" w:rsidR="00F9733B" w:rsidRDefault="00F9733B" w:rsidP="0077316C">
      <w:pPr>
        <w:spacing w:after="160" w:line="259" w:lineRule="auto"/>
        <w:jc w:val="both"/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</w:pPr>
      <w:r w:rsidRPr="00F9733B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Основни показатељи стања на тржишту рада су запосленост, незапосленост,</w:t>
      </w: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 економска активност становништва и</w:t>
      </w:r>
      <w:r w:rsidRPr="00F9733B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 просечна зарада</w:t>
      </w: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. </w:t>
      </w:r>
    </w:p>
    <w:p w14:paraId="57B66BDA" w14:textId="6F706879" w:rsidR="00F9733B" w:rsidRPr="005F4D98" w:rsidRDefault="00F9733B" w:rsidP="0077316C">
      <w:pPr>
        <w:spacing w:after="160" w:line="259" w:lineRule="auto"/>
        <w:jc w:val="both"/>
        <w:rPr>
          <w:rFonts w:ascii="Tahoma" w:hAnsi="Tahoma" w:cs="Tahoma"/>
          <w:color w:val="2F5496"/>
          <w:sz w:val="22"/>
          <w:szCs w:val="22"/>
          <w:lang w:val="sr-Cyrl-RS"/>
        </w:rPr>
      </w:pPr>
      <w:r w:rsidRPr="005F4D98">
        <w:rPr>
          <w:rFonts w:ascii="Tahoma" w:hAnsi="Tahoma" w:cs="Tahoma"/>
          <w:color w:val="2F5496"/>
          <w:sz w:val="22"/>
          <w:szCs w:val="22"/>
          <w:lang w:val="sr-Cyrl-RS"/>
        </w:rPr>
        <w:t>Запосленост</w:t>
      </w:r>
    </w:p>
    <w:p w14:paraId="45B78D9A" w14:textId="60742ED1" w:rsidR="00F9733B" w:rsidRDefault="008B5469" w:rsidP="0077316C">
      <w:pPr>
        <w:spacing w:after="160" w:line="259" w:lineRule="auto"/>
        <w:jc w:val="both"/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</w:pP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Укупан број регистрованих запослених лица на територији Општине Бајина Башта у 2022. години износи 7.448. </w:t>
      </w:r>
      <w:r w:rsidR="00F1020D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Учешће броја запослених у Општини Бајина Башта у укупној запослености Златиборске области и Региона Шумадије и Западне Србије је константно током посматраног периода и износи 9% и 1,2% респективно. </w:t>
      </w: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Упоредни подаци о регистрованој запослености у Општини Бајина Башта, Златиборској области и Региону Шумадије и Западне Србије у посматраном периоду приказани су у табели 7.</w:t>
      </w:r>
    </w:p>
    <w:p w14:paraId="648E2E7B" w14:textId="538F630D" w:rsidR="008B5469" w:rsidRDefault="008B5469" w:rsidP="0077316C">
      <w:pPr>
        <w:spacing w:after="160" w:line="259" w:lineRule="auto"/>
        <w:jc w:val="both"/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</w:pP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Табела 7. Број запослених лица, 2018-2022. година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36"/>
        <w:gridCol w:w="1376"/>
        <w:gridCol w:w="1376"/>
        <w:gridCol w:w="1376"/>
        <w:gridCol w:w="1376"/>
        <w:gridCol w:w="1376"/>
      </w:tblGrid>
      <w:tr w:rsidR="00F9733B" w:rsidRPr="00F9733B" w14:paraId="7087DE27" w14:textId="77777777" w:rsidTr="00F9733B">
        <w:tc>
          <w:tcPr>
            <w:tcW w:w="2136" w:type="dxa"/>
          </w:tcPr>
          <w:p w14:paraId="1A6E64E3" w14:textId="3516DCC2" w:rsidR="00F9733B" w:rsidRPr="00F9733B" w:rsidRDefault="00F9733B" w:rsidP="0077316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F9733B"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Регион/област/ЈЛС</w:t>
            </w:r>
          </w:p>
        </w:tc>
        <w:tc>
          <w:tcPr>
            <w:tcW w:w="1376" w:type="dxa"/>
          </w:tcPr>
          <w:p w14:paraId="18212724" w14:textId="44744601" w:rsidR="00F9733B" w:rsidRPr="00F9733B" w:rsidRDefault="00F9733B" w:rsidP="00F9733B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F9733B"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2018.</w:t>
            </w:r>
          </w:p>
        </w:tc>
        <w:tc>
          <w:tcPr>
            <w:tcW w:w="1376" w:type="dxa"/>
          </w:tcPr>
          <w:p w14:paraId="4AE75F47" w14:textId="05FDF315" w:rsidR="00F9733B" w:rsidRPr="00F9733B" w:rsidRDefault="00F9733B" w:rsidP="00F9733B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F9733B"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2019.</w:t>
            </w:r>
          </w:p>
        </w:tc>
        <w:tc>
          <w:tcPr>
            <w:tcW w:w="1376" w:type="dxa"/>
          </w:tcPr>
          <w:p w14:paraId="293F0069" w14:textId="1CE082A5" w:rsidR="00F9733B" w:rsidRPr="00F9733B" w:rsidRDefault="00F9733B" w:rsidP="00F9733B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F9733B"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2020.</w:t>
            </w:r>
          </w:p>
        </w:tc>
        <w:tc>
          <w:tcPr>
            <w:tcW w:w="1376" w:type="dxa"/>
          </w:tcPr>
          <w:p w14:paraId="70FF78E9" w14:textId="3423332A" w:rsidR="00F9733B" w:rsidRPr="00F9733B" w:rsidRDefault="00F9733B" w:rsidP="00F9733B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F9733B"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2021.</w:t>
            </w:r>
          </w:p>
        </w:tc>
        <w:tc>
          <w:tcPr>
            <w:tcW w:w="1376" w:type="dxa"/>
          </w:tcPr>
          <w:p w14:paraId="13CE6866" w14:textId="7A107B68" w:rsidR="00F9733B" w:rsidRPr="00F9733B" w:rsidRDefault="00F9733B" w:rsidP="00F9733B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F9733B"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2022.</w:t>
            </w:r>
          </w:p>
        </w:tc>
      </w:tr>
      <w:tr w:rsidR="00F9733B" w:rsidRPr="00F9733B" w14:paraId="4DAA4843" w14:textId="77777777" w:rsidTr="00AF0059">
        <w:tc>
          <w:tcPr>
            <w:tcW w:w="2136" w:type="dxa"/>
          </w:tcPr>
          <w:p w14:paraId="27627ADA" w14:textId="53F2E95C" w:rsidR="00F9733B" w:rsidRPr="00F9733B" w:rsidRDefault="00F9733B" w:rsidP="00F9733B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F9733B"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Регион Шумадије и Западне Србије</w:t>
            </w:r>
          </w:p>
        </w:tc>
        <w:tc>
          <w:tcPr>
            <w:tcW w:w="1376" w:type="dxa"/>
            <w:vAlign w:val="bottom"/>
          </w:tcPr>
          <w:p w14:paraId="080FBA44" w14:textId="559382B1" w:rsidR="00F9733B" w:rsidRPr="00F9733B" w:rsidRDefault="00F9733B" w:rsidP="00F9733B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F9733B">
              <w:rPr>
                <w:rFonts w:ascii="Tahoma" w:hAnsi="Tahoma" w:cs="Tahoma"/>
                <w:color w:val="000000"/>
                <w:sz w:val="22"/>
                <w:szCs w:val="22"/>
              </w:rPr>
              <w:t>530</w:t>
            </w:r>
            <w:r w:rsidRPr="00F9733B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.</w:t>
            </w:r>
            <w:r w:rsidRPr="00F9733B">
              <w:rPr>
                <w:rFonts w:ascii="Tahoma" w:hAnsi="Tahoma" w:cs="Tahoma"/>
                <w:color w:val="000000"/>
                <w:sz w:val="22"/>
                <w:szCs w:val="22"/>
              </w:rPr>
              <w:t>611</w:t>
            </w:r>
          </w:p>
        </w:tc>
        <w:tc>
          <w:tcPr>
            <w:tcW w:w="1376" w:type="dxa"/>
            <w:vAlign w:val="bottom"/>
          </w:tcPr>
          <w:p w14:paraId="5E69779A" w14:textId="1709A8D4" w:rsidR="00F9733B" w:rsidRPr="00F9733B" w:rsidRDefault="00F9733B" w:rsidP="00F9733B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F9733B">
              <w:rPr>
                <w:rFonts w:ascii="Tahoma" w:hAnsi="Tahoma" w:cs="Tahoma"/>
                <w:color w:val="000000"/>
                <w:sz w:val="22"/>
                <w:szCs w:val="22"/>
              </w:rPr>
              <w:t>542</w:t>
            </w:r>
            <w:r w:rsidRPr="00F9733B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.</w:t>
            </w:r>
            <w:r w:rsidRPr="00F9733B">
              <w:rPr>
                <w:rFonts w:ascii="Tahoma" w:hAnsi="Tahoma" w:cs="Tahoma"/>
                <w:color w:val="000000"/>
                <w:sz w:val="22"/>
                <w:szCs w:val="22"/>
              </w:rPr>
              <w:t>473</w:t>
            </w:r>
          </w:p>
        </w:tc>
        <w:tc>
          <w:tcPr>
            <w:tcW w:w="1376" w:type="dxa"/>
            <w:vAlign w:val="bottom"/>
          </w:tcPr>
          <w:p w14:paraId="0F1E31EE" w14:textId="689E8F66" w:rsidR="00F9733B" w:rsidRPr="00F9733B" w:rsidRDefault="00F9733B" w:rsidP="00F9733B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F9733B">
              <w:rPr>
                <w:rFonts w:ascii="Tahoma" w:hAnsi="Tahoma" w:cs="Tahoma"/>
                <w:color w:val="000000"/>
                <w:sz w:val="22"/>
                <w:szCs w:val="22"/>
              </w:rPr>
              <w:t>554</w:t>
            </w:r>
            <w:r w:rsidRPr="00F9733B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.</w:t>
            </w:r>
            <w:r w:rsidRPr="00F9733B">
              <w:rPr>
                <w:rFonts w:ascii="Tahoma" w:hAnsi="Tahoma" w:cs="Tahoma"/>
                <w:color w:val="000000"/>
                <w:sz w:val="22"/>
                <w:szCs w:val="22"/>
              </w:rPr>
              <w:t>643</w:t>
            </w:r>
          </w:p>
        </w:tc>
        <w:tc>
          <w:tcPr>
            <w:tcW w:w="1376" w:type="dxa"/>
            <w:vAlign w:val="bottom"/>
          </w:tcPr>
          <w:p w14:paraId="146E28EB" w14:textId="25F039B6" w:rsidR="00F9733B" w:rsidRPr="00F9733B" w:rsidRDefault="00F9733B" w:rsidP="00F9733B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F9733B">
              <w:rPr>
                <w:rFonts w:ascii="Tahoma" w:hAnsi="Tahoma" w:cs="Tahoma"/>
                <w:color w:val="000000"/>
                <w:sz w:val="22"/>
                <w:szCs w:val="22"/>
              </w:rPr>
              <w:t>571</w:t>
            </w:r>
            <w:r w:rsidRPr="00F9733B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.</w:t>
            </w:r>
            <w:r w:rsidRPr="00F9733B">
              <w:rPr>
                <w:rFonts w:ascii="Tahoma" w:hAnsi="Tahoma" w:cs="Tahoma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76" w:type="dxa"/>
            <w:vAlign w:val="bottom"/>
          </w:tcPr>
          <w:p w14:paraId="61246E59" w14:textId="0BE2C60D" w:rsidR="00F9733B" w:rsidRPr="00F9733B" w:rsidRDefault="00F9733B" w:rsidP="00F9733B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F9733B">
              <w:rPr>
                <w:rFonts w:ascii="Tahoma" w:hAnsi="Tahoma" w:cs="Tahoma"/>
                <w:color w:val="000000"/>
                <w:sz w:val="22"/>
                <w:szCs w:val="22"/>
              </w:rPr>
              <w:t>578</w:t>
            </w:r>
            <w:r w:rsidRPr="00F9733B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.</w:t>
            </w:r>
            <w:r w:rsidRPr="00F9733B">
              <w:rPr>
                <w:rFonts w:ascii="Tahoma" w:hAnsi="Tahoma" w:cs="Tahoma"/>
                <w:color w:val="000000"/>
                <w:sz w:val="22"/>
                <w:szCs w:val="22"/>
              </w:rPr>
              <w:t>691</w:t>
            </w:r>
          </w:p>
        </w:tc>
      </w:tr>
      <w:tr w:rsidR="00F9733B" w:rsidRPr="00F9733B" w14:paraId="45893B07" w14:textId="77777777" w:rsidTr="00AF0059">
        <w:tc>
          <w:tcPr>
            <w:tcW w:w="2136" w:type="dxa"/>
          </w:tcPr>
          <w:p w14:paraId="18A31CD1" w14:textId="28EF51DA" w:rsidR="00F9733B" w:rsidRPr="00F9733B" w:rsidRDefault="00F9733B" w:rsidP="00F9733B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F9733B"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Златиборска област</w:t>
            </w:r>
          </w:p>
        </w:tc>
        <w:tc>
          <w:tcPr>
            <w:tcW w:w="1376" w:type="dxa"/>
            <w:vAlign w:val="bottom"/>
          </w:tcPr>
          <w:p w14:paraId="449535AC" w14:textId="15D4866A" w:rsidR="00F9733B" w:rsidRPr="00F9733B" w:rsidRDefault="00F9733B" w:rsidP="00F9733B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F9733B">
              <w:rPr>
                <w:rFonts w:ascii="Tahoma" w:hAnsi="Tahoma" w:cs="Tahoma"/>
                <w:color w:val="000000"/>
                <w:sz w:val="22"/>
                <w:szCs w:val="22"/>
              </w:rPr>
              <w:t>75</w:t>
            </w:r>
            <w:r w:rsidRPr="00F9733B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.</w:t>
            </w:r>
            <w:r w:rsidRPr="00F9733B">
              <w:rPr>
                <w:rFonts w:ascii="Tahoma" w:hAnsi="Tahoma" w:cs="Tahoma"/>
                <w:color w:val="000000"/>
                <w:sz w:val="22"/>
                <w:szCs w:val="22"/>
              </w:rPr>
              <w:t>942</w:t>
            </w:r>
          </w:p>
        </w:tc>
        <w:tc>
          <w:tcPr>
            <w:tcW w:w="1376" w:type="dxa"/>
            <w:vAlign w:val="bottom"/>
          </w:tcPr>
          <w:p w14:paraId="2B38E6B8" w14:textId="15355200" w:rsidR="00F9733B" w:rsidRPr="00F9733B" w:rsidRDefault="00F9733B" w:rsidP="00F9733B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F9733B">
              <w:rPr>
                <w:rFonts w:ascii="Tahoma" w:hAnsi="Tahoma" w:cs="Tahoma"/>
                <w:color w:val="000000"/>
                <w:sz w:val="22"/>
                <w:szCs w:val="22"/>
              </w:rPr>
              <w:t>77</w:t>
            </w:r>
            <w:r w:rsidRPr="00F9733B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.</w:t>
            </w:r>
            <w:r w:rsidRPr="00F9733B">
              <w:rPr>
                <w:rFonts w:ascii="Tahoma" w:hAnsi="Tahoma" w:cs="Tahoma"/>
                <w:color w:val="000000"/>
                <w:sz w:val="22"/>
                <w:szCs w:val="22"/>
              </w:rPr>
              <w:t>740</w:t>
            </w:r>
          </w:p>
        </w:tc>
        <w:tc>
          <w:tcPr>
            <w:tcW w:w="1376" w:type="dxa"/>
            <w:vAlign w:val="bottom"/>
          </w:tcPr>
          <w:p w14:paraId="40F7F583" w14:textId="39977409" w:rsidR="00F9733B" w:rsidRPr="00F9733B" w:rsidRDefault="00F9733B" w:rsidP="00F9733B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F9733B">
              <w:rPr>
                <w:rFonts w:ascii="Tahoma" w:hAnsi="Tahoma" w:cs="Tahoma"/>
                <w:color w:val="000000"/>
                <w:sz w:val="22"/>
                <w:szCs w:val="22"/>
              </w:rPr>
              <w:t>79</w:t>
            </w:r>
            <w:r w:rsidRPr="00F9733B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.</w:t>
            </w:r>
            <w:r w:rsidRPr="00F9733B">
              <w:rPr>
                <w:rFonts w:ascii="Tahoma" w:hAnsi="Tahoma" w:cs="Tahoma"/>
                <w:color w:val="000000"/>
                <w:sz w:val="22"/>
                <w:szCs w:val="22"/>
              </w:rPr>
              <w:t>423</w:t>
            </w:r>
          </w:p>
        </w:tc>
        <w:tc>
          <w:tcPr>
            <w:tcW w:w="1376" w:type="dxa"/>
            <w:vAlign w:val="bottom"/>
          </w:tcPr>
          <w:p w14:paraId="0392862C" w14:textId="024B534B" w:rsidR="00F9733B" w:rsidRPr="00F9733B" w:rsidRDefault="00F9733B" w:rsidP="00F9733B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F9733B">
              <w:rPr>
                <w:rFonts w:ascii="Tahoma" w:hAnsi="Tahoma" w:cs="Tahoma"/>
                <w:color w:val="000000"/>
                <w:sz w:val="22"/>
                <w:szCs w:val="22"/>
              </w:rPr>
              <w:t>81</w:t>
            </w:r>
            <w:r w:rsidRPr="00F9733B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.</w:t>
            </w:r>
            <w:r w:rsidRPr="00F9733B">
              <w:rPr>
                <w:rFonts w:ascii="Tahoma" w:hAnsi="Tahoma" w:cs="Tahoma"/>
                <w:color w:val="000000"/>
                <w:sz w:val="22"/>
                <w:szCs w:val="22"/>
              </w:rPr>
              <w:t>249</w:t>
            </w:r>
          </w:p>
        </w:tc>
        <w:tc>
          <w:tcPr>
            <w:tcW w:w="1376" w:type="dxa"/>
            <w:vAlign w:val="bottom"/>
          </w:tcPr>
          <w:p w14:paraId="273208D2" w14:textId="1EC70571" w:rsidR="00F9733B" w:rsidRPr="00F9733B" w:rsidRDefault="00F9733B" w:rsidP="00F9733B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F9733B">
              <w:rPr>
                <w:rFonts w:ascii="Tahoma" w:hAnsi="Tahoma" w:cs="Tahoma"/>
                <w:color w:val="000000"/>
                <w:sz w:val="22"/>
                <w:szCs w:val="22"/>
              </w:rPr>
              <w:t>82</w:t>
            </w:r>
            <w:r w:rsidRPr="00F9733B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.</w:t>
            </w:r>
            <w:r w:rsidRPr="00F9733B">
              <w:rPr>
                <w:rFonts w:ascii="Tahoma" w:hAnsi="Tahoma" w:cs="Tahoma"/>
                <w:color w:val="000000"/>
                <w:sz w:val="22"/>
                <w:szCs w:val="22"/>
              </w:rPr>
              <w:t>338</w:t>
            </w:r>
          </w:p>
        </w:tc>
      </w:tr>
      <w:tr w:rsidR="00F9733B" w:rsidRPr="00F9733B" w14:paraId="455E3C31" w14:textId="77777777" w:rsidTr="00AF0059">
        <w:tc>
          <w:tcPr>
            <w:tcW w:w="2136" w:type="dxa"/>
          </w:tcPr>
          <w:p w14:paraId="3CAA541C" w14:textId="0023F376" w:rsidR="00F9733B" w:rsidRPr="00F9733B" w:rsidRDefault="00F9733B" w:rsidP="00F9733B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F9733B"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  <w:t>Општина Бајина Башта</w:t>
            </w:r>
          </w:p>
        </w:tc>
        <w:tc>
          <w:tcPr>
            <w:tcW w:w="1376" w:type="dxa"/>
            <w:vAlign w:val="bottom"/>
          </w:tcPr>
          <w:p w14:paraId="6D698478" w14:textId="54288570" w:rsidR="00F9733B" w:rsidRPr="00F9733B" w:rsidRDefault="00F9733B" w:rsidP="00F9733B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F9733B">
              <w:rPr>
                <w:rFonts w:ascii="Tahoma" w:hAnsi="Tahoma" w:cs="Tahoma"/>
                <w:color w:val="000000"/>
                <w:sz w:val="22"/>
                <w:szCs w:val="22"/>
              </w:rPr>
              <w:t>6</w:t>
            </w:r>
            <w:r w:rsidRPr="00F9733B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.</w:t>
            </w:r>
            <w:r w:rsidRPr="00F9733B">
              <w:rPr>
                <w:rFonts w:ascii="Tahoma" w:hAnsi="Tahoma" w:cs="Tahoma"/>
                <w:color w:val="000000"/>
                <w:sz w:val="22"/>
                <w:szCs w:val="22"/>
              </w:rPr>
              <w:t>820</w:t>
            </w:r>
          </w:p>
        </w:tc>
        <w:tc>
          <w:tcPr>
            <w:tcW w:w="1376" w:type="dxa"/>
            <w:vAlign w:val="bottom"/>
          </w:tcPr>
          <w:p w14:paraId="040BE8AF" w14:textId="3193EBCF" w:rsidR="00F9733B" w:rsidRPr="00F9733B" w:rsidRDefault="00F9733B" w:rsidP="00F9733B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F9733B">
              <w:rPr>
                <w:rFonts w:ascii="Tahoma" w:hAnsi="Tahoma" w:cs="Tahoma"/>
                <w:color w:val="000000"/>
                <w:sz w:val="22"/>
                <w:szCs w:val="22"/>
              </w:rPr>
              <w:t>7</w:t>
            </w:r>
            <w:r w:rsidRPr="00F9733B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.</w:t>
            </w:r>
            <w:r w:rsidRPr="00F9733B">
              <w:rPr>
                <w:rFonts w:ascii="Tahoma" w:hAnsi="Tahoma" w:cs="Tahoma"/>
                <w:color w:val="000000"/>
                <w:sz w:val="22"/>
                <w:szCs w:val="22"/>
              </w:rPr>
              <w:t>088</w:t>
            </w:r>
          </w:p>
        </w:tc>
        <w:tc>
          <w:tcPr>
            <w:tcW w:w="1376" w:type="dxa"/>
            <w:vAlign w:val="bottom"/>
          </w:tcPr>
          <w:p w14:paraId="57EA2311" w14:textId="12CA410A" w:rsidR="00F9733B" w:rsidRPr="00F9733B" w:rsidRDefault="00F9733B" w:rsidP="00F9733B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F9733B">
              <w:rPr>
                <w:rFonts w:ascii="Tahoma" w:hAnsi="Tahoma" w:cs="Tahoma"/>
                <w:color w:val="000000"/>
                <w:sz w:val="22"/>
                <w:szCs w:val="22"/>
              </w:rPr>
              <w:t>7</w:t>
            </w:r>
            <w:r w:rsidRPr="00F9733B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.</w:t>
            </w:r>
            <w:r w:rsidRPr="00F9733B">
              <w:rPr>
                <w:rFonts w:ascii="Tahoma" w:hAnsi="Tahoma" w:cs="Tahoma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1376" w:type="dxa"/>
            <w:vAlign w:val="bottom"/>
          </w:tcPr>
          <w:p w14:paraId="4C50246F" w14:textId="52C2C9FB" w:rsidR="00F9733B" w:rsidRPr="00F9733B" w:rsidRDefault="00F9733B" w:rsidP="00F9733B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F9733B">
              <w:rPr>
                <w:rFonts w:ascii="Tahoma" w:hAnsi="Tahoma" w:cs="Tahoma"/>
                <w:color w:val="000000"/>
                <w:sz w:val="22"/>
                <w:szCs w:val="22"/>
              </w:rPr>
              <w:t>7</w:t>
            </w:r>
            <w:r w:rsidRPr="00F9733B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.</w:t>
            </w:r>
            <w:r w:rsidRPr="00F9733B">
              <w:rPr>
                <w:rFonts w:ascii="Tahoma" w:hAnsi="Tahoma" w:cs="Tahoma"/>
                <w:color w:val="000000"/>
                <w:sz w:val="22"/>
                <w:szCs w:val="22"/>
              </w:rPr>
              <w:t>388</w:t>
            </w:r>
          </w:p>
        </w:tc>
        <w:tc>
          <w:tcPr>
            <w:tcW w:w="1376" w:type="dxa"/>
            <w:vAlign w:val="bottom"/>
          </w:tcPr>
          <w:p w14:paraId="39928753" w14:textId="15CB817F" w:rsidR="00F9733B" w:rsidRPr="00F9733B" w:rsidRDefault="00F9733B" w:rsidP="00F9733B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color w:val="000000"/>
                <w:kern w:val="1"/>
                <w:sz w:val="22"/>
                <w:szCs w:val="22"/>
                <w:lang w:val="sr-Cyrl-RS" w:eastAsia="hi-IN" w:bidi="hi-IN"/>
              </w:rPr>
            </w:pPr>
            <w:r w:rsidRPr="00F9733B">
              <w:rPr>
                <w:rFonts w:ascii="Tahoma" w:hAnsi="Tahoma" w:cs="Tahoma"/>
                <w:color w:val="000000"/>
                <w:sz w:val="22"/>
                <w:szCs w:val="22"/>
              </w:rPr>
              <w:t>7</w:t>
            </w:r>
            <w:r w:rsidRPr="00F9733B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.</w:t>
            </w:r>
            <w:r w:rsidRPr="00F9733B">
              <w:rPr>
                <w:rFonts w:ascii="Tahoma" w:hAnsi="Tahoma" w:cs="Tahoma"/>
                <w:color w:val="000000"/>
                <w:sz w:val="22"/>
                <w:szCs w:val="22"/>
              </w:rPr>
              <w:t>448</w:t>
            </w:r>
          </w:p>
        </w:tc>
      </w:tr>
    </w:tbl>
    <w:p w14:paraId="2453484A" w14:textId="05FD1E17" w:rsidR="00F9733B" w:rsidRPr="007C6A4B" w:rsidRDefault="00F1020D" w:rsidP="0077316C">
      <w:pPr>
        <w:spacing w:after="160" w:line="259" w:lineRule="auto"/>
        <w:jc w:val="both"/>
        <w:rPr>
          <w:rFonts w:ascii="Tahoma" w:eastAsia="Lucida Sans Unicode" w:hAnsi="Tahoma" w:cs="Tahoma"/>
          <w:color w:val="000000"/>
          <w:kern w:val="1"/>
          <w:sz w:val="18"/>
          <w:szCs w:val="18"/>
          <w:lang w:val="sr-Cyrl-RS" w:eastAsia="hi-IN" w:bidi="hi-IN"/>
        </w:rPr>
      </w:pPr>
      <w:r w:rsidRPr="007C6A4B">
        <w:rPr>
          <w:rFonts w:ascii="Tahoma" w:eastAsia="Lucida Sans Unicode" w:hAnsi="Tahoma" w:cs="Tahoma"/>
          <w:color w:val="000000"/>
          <w:kern w:val="1"/>
          <w:sz w:val="18"/>
          <w:szCs w:val="18"/>
          <w:lang w:val="sr-Cyrl-RS" w:eastAsia="hi-IN" w:bidi="hi-IN"/>
        </w:rPr>
        <w:t xml:space="preserve">Извор: </w:t>
      </w:r>
      <w:r w:rsidR="007C6A4B" w:rsidRPr="007C6A4B">
        <w:rPr>
          <w:rFonts w:ascii="Tahoma" w:eastAsia="Lucida Sans Unicode" w:hAnsi="Tahoma" w:cs="Tahoma"/>
          <w:color w:val="000000"/>
          <w:kern w:val="1"/>
          <w:sz w:val="18"/>
          <w:szCs w:val="18"/>
          <w:lang w:val="sr-Cyrl-RS" w:eastAsia="hi-IN" w:bidi="hi-IN"/>
        </w:rPr>
        <w:t>Републички завод за статистику</w:t>
      </w:r>
    </w:p>
    <w:p w14:paraId="22753427" w14:textId="19C16598" w:rsidR="00734528" w:rsidRPr="00A66151" w:rsidRDefault="008848B6" w:rsidP="00A66151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У последњих пет година број запослених лица </w:t>
      </w:r>
      <w:r w:rsidR="008B5469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на територији Општине Бајина Башта </w:t>
      </w: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бележи благ али континуиран</w:t>
      </w:r>
      <w:r w:rsidR="008B5469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 раст. У 2022. </w:t>
      </w: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 години било је укупно </w:t>
      </w:r>
      <w:r w:rsidR="008B5469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7.448</w:t>
      </w: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 запослених лица што је трећина од укупно радно способног становништва</w:t>
      </w:r>
      <w:r w:rsidR="008B5469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 </w:t>
      </w: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и за </w:t>
      </w:r>
      <w:r w:rsidR="008B5469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приближно 10%</w:t>
      </w: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 више</w:t>
      </w:r>
      <w:r w:rsidR="008B5469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 </w:t>
      </w: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него </w:t>
      </w:r>
      <w:r w:rsidR="008B5469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2018. годин</w:t>
      </w: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е</w:t>
      </w:r>
      <w:r w:rsidR="008B5469"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.</w:t>
      </w: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 </w:t>
      </w:r>
      <w:r w:rsidRPr="00131452">
        <w:rPr>
          <w:rFonts w:ascii="Arial" w:hAnsi="Arial" w:cs="Arial"/>
          <w:color w:val="000000"/>
          <w:lang w:val="sr-Cyrl-RS"/>
        </w:rPr>
        <w:t xml:space="preserve">Током посматраног периода, структура запослености </w:t>
      </w:r>
      <w:r w:rsidRPr="00A66151">
        <w:rPr>
          <w:rFonts w:ascii="Tahoma" w:hAnsi="Tahoma" w:cs="Tahoma"/>
          <w:sz w:val="22"/>
          <w:szCs w:val="22"/>
          <w:lang w:val="sr-Cyrl-RS"/>
        </w:rPr>
        <w:t>према врсти послодавца је релативно стабилна. У 2021. години у правним лицима и код предузетника било је запослено 58% и 36,7% лица респективно, док је приближно 5% било регистровано као индивидуални пољопривредници.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9"/>
        <w:gridCol w:w="4459"/>
      </w:tblGrid>
      <w:tr w:rsidR="00734528" w:rsidRPr="00F24485" w14:paraId="08831DA6" w14:textId="77777777" w:rsidTr="00A66151">
        <w:trPr>
          <w:trHeight w:val="899"/>
        </w:trPr>
        <w:tc>
          <w:tcPr>
            <w:tcW w:w="4459" w:type="dxa"/>
          </w:tcPr>
          <w:p w14:paraId="16CE780F" w14:textId="3BFCA184" w:rsidR="00734528" w:rsidRPr="00A66151" w:rsidRDefault="00734528" w:rsidP="00A66151">
            <w:pPr>
              <w:spacing w:after="160" w:line="259" w:lineRule="auto"/>
              <w:jc w:val="both"/>
              <w:rPr>
                <w:rFonts w:ascii="Tahoma" w:hAnsi="Tahoma" w:cs="Tahoma"/>
                <w:sz w:val="22"/>
                <w:szCs w:val="22"/>
                <w:lang w:val="sr-Cyrl-RS"/>
              </w:rPr>
            </w:pPr>
            <w:r w:rsidRPr="00A66151">
              <w:rPr>
                <w:rFonts w:ascii="Tahoma" w:hAnsi="Tahoma" w:cs="Tahoma"/>
                <w:sz w:val="22"/>
                <w:szCs w:val="22"/>
                <w:lang w:val="sr-Cyrl-RS"/>
              </w:rPr>
              <w:t>Графикон 2. Укупан број запослених лица старости 15 и више година, 2018-2022 година</w:t>
            </w:r>
          </w:p>
        </w:tc>
        <w:tc>
          <w:tcPr>
            <w:tcW w:w="4459" w:type="dxa"/>
          </w:tcPr>
          <w:p w14:paraId="09E09A10" w14:textId="7F497258" w:rsidR="00734528" w:rsidRPr="00A66151" w:rsidRDefault="00734528" w:rsidP="00A66151">
            <w:pPr>
              <w:spacing w:after="160" w:line="259" w:lineRule="auto"/>
              <w:jc w:val="both"/>
              <w:rPr>
                <w:rFonts w:ascii="Tahoma" w:hAnsi="Tahoma" w:cs="Tahoma"/>
                <w:sz w:val="22"/>
                <w:szCs w:val="22"/>
                <w:lang w:val="sr-Cyrl-RS"/>
              </w:rPr>
            </w:pPr>
            <w:r w:rsidRPr="00A66151">
              <w:rPr>
                <w:rFonts w:ascii="Tahoma" w:hAnsi="Tahoma" w:cs="Tahoma"/>
                <w:sz w:val="22"/>
                <w:szCs w:val="22"/>
                <w:lang w:val="sr-Cyrl-RS"/>
              </w:rPr>
              <w:t>Графикон 3. Структура запослености према врсти послодаваца (% од укупног броја), 2017-2021. година</w:t>
            </w:r>
          </w:p>
        </w:tc>
      </w:tr>
    </w:tbl>
    <w:p w14:paraId="52AAEBF2" w14:textId="77777777" w:rsidR="005F4D98" w:rsidRDefault="005F4D98" w:rsidP="00F9733B">
      <w:pPr>
        <w:jc w:val="both"/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</w:pPr>
    </w:p>
    <w:p w14:paraId="50C5F202" w14:textId="7684D314" w:rsidR="008B5469" w:rsidRPr="00734528" w:rsidRDefault="00ED5F48" w:rsidP="00CF1C2B">
      <w:pPr>
        <w:rPr>
          <w:lang w:val="sr-Cyrl-RS"/>
        </w:rPr>
      </w:pPr>
      <w:r>
        <w:rPr>
          <w:noProof/>
          <w14:ligatures w14:val="standardContextual"/>
        </w:rPr>
        <w:drawing>
          <wp:inline distT="0" distB="0" distL="0" distR="0" wp14:anchorId="361717D5" wp14:editId="496BAB3F">
            <wp:extent cx="2760785" cy="2743200"/>
            <wp:effectExtent l="0" t="0" r="8255" b="12700"/>
            <wp:docPr id="2086800963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3096935E-CBF8-7DB8-6C59-DAFFA63F190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734528">
        <w:rPr>
          <w:lang w:val="sr-Cyrl-RS"/>
        </w:rPr>
        <w:t xml:space="preserve"> </w:t>
      </w:r>
      <w:r w:rsidR="00A66151">
        <w:rPr>
          <w:noProof/>
          <w14:ligatures w14:val="standardContextual"/>
        </w:rPr>
        <w:drawing>
          <wp:inline distT="0" distB="0" distL="0" distR="0" wp14:anchorId="7F6E8FB8" wp14:editId="65397BC7">
            <wp:extent cx="2910254" cy="2738120"/>
            <wp:effectExtent l="0" t="0" r="10795" b="17780"/>
            <wp:docPr id="845227750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A3278421-8799-F34B-EA42-D7C2A67FA67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 w:rsidR="00A66151" w:rsidRPr="00F24485">
        <w:rPr>
          <w:noProof/>
          <w:lang w:val="ru-RU"/>
          <w14:ligatures w14:val="standardContextual"/>
        </w:rPr>
        <w:t xml:space="preserve"> </w:t>
      </w:r>
    </w:p>
    <w:p w14:paraId="2D2A9645" w14:textId="43D97364" w:rsidR="008B5469" w:rsidRPr="00A66151" w:rsidRDefault="008B5469" w:rsidP="00F9733B">
      <w:pPr>
        <w:jc w:val="both"/>
        <w:rPr>
          <w:rFonts w:ascii="Tahoma" w:hAnsi="Tahoma" w:cs="Tahoma"/>
          <w:sz w:val="18"/>
          <w:szCs w:val="18"/>
          <w:lang w:val="sr-Cyrl-RS"/>
        </w:rPr>
      </w:pPr>
      <w:r w:rsidRPr="00A66151">
        <w:rPr>
          <w:rFonts w:ascii="Tahoma" w:hAnsi="Tahoma" w:cs="Tahoma"/>
          <w:sz w:val="18"/>
          <w:szCs w:val="18"/>
          <w:lang w:val="sr-Cyrl-RS"/>
        </w:rPr>
        <w:t>Извор:</w:t>
      </w:r>
      <w:r w:rsidR="00350C50" w:rsidRPr="00A66151">
        <w:rPr>
          <w:rFonts w:ascii="Tahoma" w:hAnsi="Tahoma" w:cs="Tahoma"/>
          <w:sz w:val="18"/>
          <w:szCs w:val="18"/>
          <w:lang w:val="sr-Cyrl-RS"/>
        </w:rPr>
        <w:t xml:space="preserve"> Републички завод за статистику и </w:t>
      </w:r>
      <w:r w:rsidR="00734528" w:rsidRPr="00A66151">
        <w:rPr>
          <w:rFonts w:ascii="Tahoma" w:hAnsi="Tahoma" w:cs="Tahoma"/>
          <w:sz w:val="18"/>
          <w:szCs w:val="18"/>
          <w:lang w:val="sr-Cyrl-RS"/>
        </w:rPr>
        <w:t>Републички секретаријат за јавне</w:t>
      </w:r>
      <w:r w:rsidR="00350C50" w:rsidRPr="00A66151">
        <w:rPr>
          <w:rFonts w:ascii="Tahoma" w:hAnsi="Tahoma" w:cs="Tahoma"/>
          <w:sz w:val="18"/>
          <w:szCs w:val="18"/>
          <w:lang w:val="sr-Cyrl-RS"/>
        </w:rPr>
        <w:t xml:space="preserve"> </w:t>
      </w:r>
      <w:r w:rsidR="00734528" w:rsidRPr="00A66151">
        <w:rPr>
          <w:rFonts w:ascii="Tahoma" w:hAnsi="Tahoma" w:cs="Tahoma"/>
          <w:sz w:val="18"/>
          <w:szCs w:val="18"/>
          <w:lang w:val="sr-Cyrl-RS"/>
        </w:rPr>
        <w:t>политике: Аналитички сервис</w:t>
      </w:r>
    </w:p>
    <w:p w14:paraId="367EC191" w14:textId="77777777" w:rsidR="005F4D98" w:rsidRDefault="005F4D98" w:rsidP="00F9733B">
      <w:pPr>
        <w:jc w:val="both"/>
        <w:rPr>
          <w:rFonts w:ascii="Tahoma" w:hAnsi="Tahoma" w:cs="Tahoma"/>
          <w:sz w:val="22"/>
          <w:szCs w:val="22"/>
          <w:lang w:val="sr-Cyrl-RS"/>
        </w:rPr>
      </w:pPr>
    </w:p>
    <w:p w14:paraId="11EABA8F" w14:textId="022A940F" w:rsidR="00D910F9" w:rsidRDefault="008B5469" w:rsidP="00F9733B">
      <w:pPr>
        <w:jc w:val="both"/>
        <w:rPr>
          <w:rFonts w:ascii="Tahoma" w:hAnsi="Tahoma" w:cs="Tahoma"/>
          <w:sz w:val="22"/>
          <w:szCs w:val="22"/>
          <w:lang w:val="sr-Cyrl-RS"/>
        </w:rPr>
      </w:pPr>
      <w:r w:rsidRPr="006D318E">
        <w:rPr>
          <w:rFonts w:ascii="Tahoma" w:hAnsi="Tahoma" w:cs="Tahoma"/>
          <w:sz w:val="22"/>
          <w:szCs w:val="22"/>
          <w:lang w:val="sr-Cyrl-RS"/>
        </w:rPr>
        <w:t xml:space="preserve">Посматрано према полу, </w:t>
      </w:r>
      <w:r w:rsidR="006D318E" w:rsidRPr="006D318E">
        <w:rPr>
          <w:rFonts w:ascii="Tahoma" w:hAnsi="Tahoma" w:cs="Tahoma"/>
          <w:sz w:val="22"/>
          <w:szCs w:val="22"/>
          <w:lang w:val="sr-Cyrl-RS"/>
        </w:rPr>
        <w:t>забележена је</w:t>
      </w:r>
      <w:r w:rsidR="00251091">
        <w:rPr>
          <w:rFonts w:ascii="Tahoma" w:hAnsi="Tahoma" w:cs="Tahoma"/>
          <w:sz w:val="22"/>
          <w:szCs w:val="22"/>
          <w:lang w:val="sr-Cyrl-RS"/>
        </w:rPr>
        <w:t xml:space="preserve"> већа запосленост</w:t>
      </w:r>
      <w:r w:rsidR="006D318E" w:rsidRPr="006D318E">
        <w:rPr>
          <w:rFonts w:ascii="Tahoma" w:hAnsi="Tahoma" w:cs="Tahoma"/>
          <w:sz w:val="22"/>
          <w:szCs w:val="22"/>
          <w:lang w:val="sr-Cyrl-RS"/>
        </w:rPr>
        <w:t xml:space="preserve"> мушкараца на сва три посматрана нивоа. У 2022. години, учешће жена у укупној запослености Општине Бајине Башта, Златиборске области и Региона Шумадије и Западне Србије је износила 40%, 45,5% и 44,8% респективно. </w:t>
      </w:r>
      <w:r w:rsidR="00251091">
        <w:rPr>
          <w:rFonts w:ascii="Tahoma" w:hAnsi="Tahoma" w:cs="Tahoma"/>
          <w:sz w:val="22"/>
          <w:szCs w:val="22"/>
          <w:lang w:val="sr-Cyrl-RS"/>
        </w:rPr>
        <w:t>У условима</w:t>
      </w:r>
      <w:r w:rsidR="006D318E" w:rsidRPr="006D318E">
        <w:rPr>
          <w:rFonts w:ascii="Tahoma" w:hAnsi="Tahoma" w:cs="Tahoma"/>
          <w:sz w:val="22"/>
          <w:szCs w:val="22"/>
          <w:lang w:val="sr-Cyrl-RS"/>
        </w:rPr>
        <w:t xml:space="preserve"> приближно једнак</w:t>
      </w:r>
      <w:r w:rsidR="00251091">
        <w:rPr>
          <w:rFonts w:ascii="Tahoma" w:hAnsi="Tahoma" w:cs="Tahoma"/>
          <w:sz w:val="22"/>
          <w:szCs w:val="22"/>
          <w:lang w:val="sr-Cyrl-RS"/>
        </w:rPr>
        <w:t>е</w:t>
      </w:r>
      <w:r w:rsidR="006D318E" w:rsidRPr="006D318E">
        <w:rPr>
          <w:rFonts w:ascii="Tahoma" w:hAnsi="Tahoma" w:cs="Tahoma"/>
          <w:sz w:val="22"/>
          <w:szCs w:val="22"/>
          <w:lang w:val="sr-Cyrl-RS"/>
        </w:rPr>
        <w:t xml:space="preserve"> заступљеност</w:t>
      </w:r>
      <w:r w:rsidR="00251091">
        <w:rPr>
          <w:rFonts w:ascii="Tahoma" w:hAnsi="Tahoma" w:cs="Tahoma"/>
          <w:sz w:val="22"/>
          <w:szCs w:val="22"/>
          <w:lang w:val="sr-Cyrl-RS"/>
        </w:rPr>
        <w:t>и</w:t>
      </w:r>
      <w:r w:rsidR="006D318E" w:rsidRPr="006D318E">
        <w:rPr>
          <w:rFonts w:ascii="Tahoma" w:hAnsi="Tahoma" w:cs="Tahoma"/>
          <w:sz w:val="22"/>
          <w:szCs w:val="22"/>
          <w:lang w:val="sr-Cyrl-RS"/>
        </w:rPr>
        <w:t xml:space="preserve"> полова у укупном становништву, </w:t>
      </w:r>
      <w:r w:rsidR="00251091">
        <w:rPr>
          <w:rFonts w:ascii="Tahoma" w:hAnsi="Tahoma" w:cs="Tahoma"/>
          <w:sz w:val="22"/>
          <w:szCs w:val="22"/>
          <w:lang w:val="sr-Cyrl-RS"/>
        </w:rPr>
        <w:t>овакви подаци недвосмислено указују да су жене мање заступљене на тржишту рада. Разлоге родне неравноправности на тржишту рада треба тражити у факторима као што су родне улоге и одговорности, ниво образовања, дискриминација на радном месту и сл. Кретање запослености према половима</w:t>
      </w:r>
      <w:r w:rsidR="00D910F9">
        <w:rPr>
          <w:rFonts w:ascii="Tahoma" w:hAnsi="Tahoma" w:cs="Tahoma"/>
          <w:sz w:val="22"/>
          <w:szCs w:val="22"/>
          <w:lang w:val="sr-Cyrl-RS"/>
        </w:rPr>
        <w:t xml:space="preserve"> на нивоу општине, области и региона у периоду 2018-2022. година је приказано на наредном графикону.</w:t>
      </w:r>
    </w:p>
    <w:p w14:paraId="076F100C" w14:textId="77777777" w:rsidR="00251091" w:rsidRDefault="00251091" w:rsidP="00F9733B">
      <w:pPr>
        <w:jc w:val="both"/>
        <w:rPr>
          <w:rFonts w:ascii="Tahoma" w:hAnsi="Tahoma" w:cs="Tahoma"/>
          <w:sz w:val="22"/>
          <w:szCs w:val="22"/>
          <w:lang w:val="sr-Cyrl-RS"/>
        </w:rPr>
      </w:pPr>
    </w:p>
    <w:p w14:paraId="4DA3BBAB" w14:textId="0F124306" w:rsidR="008B5469" w:rsidRDefault="00D910F9" w:rsidP="00F9733B">
      <w:pPr>
        <w:jc w:val="both"/>
        <w:rPr>
          <w:rFonts w:ascii="Tahoma" w:hAnsi="Tahoma" w:cs="Tahoma"/>
          <w:sz w:val="22"/>
          <w:szCs w:val="22"/>
          <w:lang w:val="sr-Cyrl-RS"/>
        </w:rPr>
      </w:pPr>
      <w:r>
        <w:rPr>
          <w:rFonts w:ascii="Tahoma" w:hAnsi="Tahoma" w:cs="Tahoma"/>
          <w:sz w:val="22"/>
          <w:szCs w:val="22"/>
          <w:lang w:val="sr-Cyrl-RS"/>
        </w:rPr>
        <w:t xml:space="preserve">Графикон </w:t>
      </w:r>
      <w:r w:rsidR="00350C50">
        <w:rPr>
          <w:rFonts w:ascii="Tahoma" w:hAnsi="Tahoma" w:cs="Tahoma"/>
          <w:sz w:val="22"/>
          <w:szCs w:val="22"/>
          <w:lang w:val="sr-Cyrl-RS"/>
        </w:rPr>
        <w:t>4</w:t>
      </w:r>
      <w:r>
        <w:rPr>
          <w:rFonts w:ascii="Tahoma" w:hAnsi="Tahoma" w:cs="Tahoma"/>
          <w:sz w:val="22"/>
          <w:szCs w:val="22"/>
          <w:lang w:val="sr-Cyrl-RS"/>
        </w:rPr>
        <w:t>. Запосленост мушкараца и жена, 2018-2022. година</w:t>
      </w:r>
    </w:p>
    <w:p w14:paraId="2D1A8683" w14:textId="77777777" w:rsidR="00440D9C" w:rsidRDefault="00440D9C" w:rsidP="00F9733B">
      <w:pPr>
        <w:jc w:val="both"/>
        <w:rPr>
          <w:lang w:val="sr-Cyrl-RS"/>
        </w:rPr>
      </w:pPr>
    </w:p>
    <w:p w14:paraId="0A960D58" w14:textId="001B3FDA" w:rsidR="008B5469" w:rsidRDefault="006D318E" w:rsidP="006D318E">
      <w:pPr>
        <w:jc w:val="center"/>
        <w:rPr>
          <w:lang w:val="sr-Cyrl-RS"/>
        </w:rPr>
      </w:pPr>
      <w:r>
        <w:rPr>
          <w:noProof/>
          <w14:ligatures w14:val="standardContextual"/>
        </w:rPr>
        <w:drawing>
          <wp:inline distT="0" distB="0" distL="0" distR="0" wp14:anchorId="306D383B" wp14:editId="30DF0AC2">
            <wp:extent cx="4572000" cy="2743200"/>
            <wp:effectExtent l="0" t="0" r="12700" b="12700"/>
            <wp:docPr id="425373397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7949760B-BE67-5BA8-E0FE-95508D7C587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4F135CD1" w14:textId="20663FDC" w:rsidR="008B5469" w:rsidRPr="00350C50" w:rsidRDefault="005F4D98" w:rsidP="00350C50">
      <w:pPr>
        <w:jc w:val="both"/>
        <w:rPr>
          <w:rFonts w:ascii="Tahoma" w:hAnsi="Tahoma" w:cs="Tahoma"/>
          <w:sz w:val="18"/>
          <w:szCs w:val="18"/>
          <w:lang w:val="sr-Cyrl-RS"/>
        </w:rPr>
      </w:pPr>
      <w:r w:rsidRPr="005F4D98">
        <w:rPr>
          <w:rFonts w:ascii="Tahoma" w:hAnsi="Tahoma" w:cs="Tahoma"/>
          <w:sz w:val="18"/>
          <w:szCs w:val="18"/>
          <w:lang w:val="sr-Cyrl-RS"/>
        </w:rPr>
        <w:t>Извор: Републички секретаријат за јавне политике: Аналитички сервис</w:t>
      </w:r>
    </w:p>
    <w:p w14:paraId="0BB848ED" w14:textId="09B9F9E7" w:rsidR="005F4D98" w:rsidRPr="00431577" w:rsidRDefault="008C72CE" w:rsidP="008C72CE">
      <w:pPr>
        <w:tabs>
          <w:tab w:val="right" w:pos="9355"/>
        </w:tabs>
        <w:spacing w:before="120" w:after="60"/>
        <w:jc w:val="both"/>
        <w:rPr>
          <w:rFonts w:ascii="Tahoma" w:hAnsi="Tahoma" w:cs="Tahoma"/>
          <w:sz w:val="22"/>
          <w:szCs w:val="22"/>
          <w:lang w:val="sr-Cyrl-RS"/>
        </w:rPr>
      </w:pPr>
      <w:r w:rsidRPr="00431577">
        <w:rPr>
          <w:rFonts w:ascii="Tahoma" w:hAnsi="Tahoma" w:cs="Tahoma"/>
          <w:sz w:val="22"/>
          <w:szCs w:val="22"/>
          <w:lang w:val="sr-Cyrl-RS"/>
        </w:rPr>
        <w:t xml:space="preserve">У периоду 2017-2021. године највећи број радника запошљавала су предузећа из сектора прерађивачке индустрије. Овај сектор запошљава око </w:t>
      </w:r>
      <w:r w:rsidR="00134873" w:rsidRPr="00431577">
        <w:rPr>
          <w:rFonts w:ascii="Tahoma" w:hAnsi="Tahoma" w:cs="Tahoma"/>
          <w:sz w:val="22"/>
          <w:szCs w:val="22"/>
          <w:lang w:val="sr-Cyrl-RS"/>
        </w:rPr>
        <w:t xml:space="preserve">четвртину </w:t>
      </w:r>
      <w:r w:rsidRPr="00431577">
        <w:rPr>
          <w:rFonts w:ascii="Tahoma" w:hAnsi="Tahoma" w:cs="Tahoma"/>
          <w:sz w:val="22"/>
          <w:szCs w:val="22"/>
          <w:lang w:val="sr-Cyrl-RS"/>
        </w:rPr>
        <w:t xml:space="preserve">укупног броја </w:t>
      </w:r>
      <w:r w:rsidRPr="00431577">
        <w:rPr>
          <w:rFonts w:ascii="Tahoma" w:hAnsi="Tahoma" w:cs="Tahoma"/>
          <w:sz w:val="22"/>
          <w:szCs w:val="22"/>
          <w:lang w:val="sr-Cyrl-RS"/>
        </w:rPr>
        <w:lastRenderedPageBreak/>
        <w:t xml:space="preserve">запослених лица у </w:t>
      </w:r>
      <w:r w:rsidR="00134873" w:rsidRPr="00431577">
        <w:rPr>
          <w:rFonts w:ascii="Tahoma" w:hAnsi="Tahoma" w:cs="Tahoma"/>
          <w:sz w:val="22"/>
          <w:szCs w:val="22"/>
          <w:lang w:val="sr-Cyrl-RS"/>
        </w:rPr>
        <w:t>Општини Бајина Башта.</w:t>
      </w:r>
      <w:r w:rsidRPr="00431577">
        <w:rPr>
          <w:rFonts w:ascii="Tahoma" w:hAnsi="Tahoma" w:cs="Tahoma"/>
          <w:sz w:val="22"/>
          <w:szCs w:val="22"/>
          <w:lang w:val="sr-Cyrl-RS"/>
        </w:rPr>
        <w:t xml:space="preserve"> Следећ</w:t>
      </w:r>
      <w:r w:rsidR="005F4D98" w:rsidRPr="00431577">
        <w:rPr>
          <w:rFonts w:ascii="Tahoma" w:hAnsi="Tahoma" w:cs="Tahoma"/>
          <w:sz w:val="22"/>
          <w:szCs w:val="22"/>
          <w:lang w:val="sr-Cyrl-RS"/>
        </w:rPr>
        <w:t>и</w:t>
      </w:r>
      <w:r w:rsidRPr="00431577">
        <w:rPr>
          <w:rFonts w:ascii="Tahoma" w:hAnsi="Tahoma" w:cs="Tahoma"/>
          <w:sz w:val="22"/>
          <w:szCs w:val="22"/>
          <w:lang w:val="sr-Cyrl-RS"/>
        </w:rPr>
        <w:t xml:space="preserve"> сектор</w:t>
      </w:r>
      <w:r w:rsidR="005F4D98" w:rsidRPr="00431577">
        <w:rPr>
          <w:rFonts w:ascii="Tahoma" w:hAnsi="Tahoma" w:cs="Tahoma"/>
          <w:sz w:val="22"/>
          <w:szCs w:val="22"/>
          <w:lang w:val="sr-Cyrl-RS"/>
        </w:rPr>
        <w:t>и</w:t>
      </w:r>
      <w:r w:rsidRPr="00431577">
        <w:rPr>
          <w:rFonts w:ascii="Tahoma" w:hAnsi="Tahoma" w:cs="Tahoma"/>
          <w:sz w:val="22"/>
          <w:szCs w:val="22"/>
          <w:lang w:val="sr-Cyrl-RS"/>
        </w:rPr>
        <w:t xml:space="preserve"> са највећим уделом у укупној запослености </w:t>
      </w:r>
      <w:r w:rsidR="00134873" w:rsidRPr="00431577">
        <w:rPr>
          <w:rFonts w:ascii="Tahoma" w:hAnsi="Tahoma" w:cs="Tahoma"/>
          <w:sz w:val="22"/>
          <w:szCs w:val="22"/>
          <w:lang w:val="sr-Cyrl-RS"/>
        </w:rPr>
        <w:t>Општине</w:t>
      </w:r>
      <w:r w:rsidR="00440D9C" w:rsidRPr="00431577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5F4D98" w:rsidRPr="00431577">
        <w:rPr>
          <w:rFonts w:ascii="Tahoma" w:hAnsi="Tahoma" w:cs="Tahoma"/>
          <w:sz w:val="22"/>
          <w:szCs w:val="22"/>
          <w:lang w:val="sr-Cyrl-RS"/>
        </w:rPr>
        <w:t xml:space="preserve">су </w:t>
      </w:r>
      <w:r w:rsidRPr="00431577">
        <w:rPr>
          <w:rFonts w:ascii="Tahoma" w:hAnsi="Tahoma" w:cs="Tahoma"/>
          <w:sz w:val="22"/>
          <w:szCs w:val="22"/>
          <w:lang w:val="sr-Cyrl-RS"/>
        </w:rPr>
        <w:t>трговина</w:t>
      </w:r>
      <w:r w:rsidR="008745BD" w:rsidRPr="00431577">
        <w:rPr>
          <w:rFonts w:ascii="Tahoma" w:hAnsi="Tahoma" w:cs="Tahoma"/>
          <w:sz w:val="22"/>
          <w:szCs w:val="22"/>
          <w:lang w:val="sr-Cyrl-RS"/>
        </w:rPr>
        <w:t xml:space="preserve"> и грађевинарство</w:t>
      </w:r>
      <w:r w:rsidRPr="00431577">
        <w:rPr>
          <w:rFonts w:ascii="Tahoma" w:hAnsi="Tahoma" w:cs="Tahoma"/>
          <w:sz w:val="22"/>
          <w:szCs w:val="22"/>
          <w:lang w:val="sr-Cyrl-RS"/>
        </w:rPr>
        <w:t xml:space="preserve">. </w:t>
      </w:r>
      <w:r w:rsidR="00DC2BE1" w:rsidRPr="00431577">
        <w:rPr>
          <w:rFonts w:ascii="Tahoma" w:hAnsi="Tahoma" w:cs="Tahoma"/>
          <w:sz w:val="22"/>
          <w:szCs w:val="22"/>
          <w:lang w:val="sr-Cyrl-RS"/>
        </w:rPr>
        <w:t xml:space="preserve">У просеку </w:t>
      </w:r>
      <w:r w:rsidR="008745BD" w:rsidRPr="00431577">
        <w:rPr>
          <w:rFonts w:ascii="Tahoma" w:hAnsi="Tahoma" w:cs="Tahoma"/>
          <w:sz w:val="22"/>
          <w:szCs w:val="22"/>
          <w:lang w:val="sr-Cyrl-RS"/>
        </w:rPr>
        <w:t>13,7</w:t>
      </w:r>
      <w:r w:rsidR="00DC2BE1" w:rsidRPr="00431577">
        <w:rPr>
          <w:rFonts w:ascii="Tahoma" w:hAnsi="Tahoma" w:cs="Tahoma"/>
          <w:sz w:val="22"/>
          <w:szCs w:val="22"/>
          <w:lang w:val="sr-Cyrl-RS"/>
        </w:rPr>
        <w:t>%</w:t>
      </w:r>
      <w:r w:rsidRPr="00431577">
        <w:rPr>
          <w:rFonts w:ascii="Tahoma" w:hAnsi="Tahoma" w:cs="Tahoma"/>
          <w:sz w:val="22"/>
          <w:szCs w:val="22"/>
          <w:lang w:val="sr-Cyrl-RS"/>
        </w:rPr>
        <w:t xml:space="preserve"> радника запослен</w:t>
      </w:r>
      <w:r w:rsidR="00DC2BE1" w:rsidRPr="00431577">
        <w:rPr>
          <w:rFonts w:ascii="Tahoma" w:hAnsi="Tahoma" w:cs="Tahoma"/>
          <w:sz w:val="22"/>
          <w:szCs w:val="22"/>
          <w:lang w:val="sr-Cyrl-RS"/>
        </w:rPr>
        <w:t>о</w:t>
      </w:r>
      <w:r w:rsidRPr="00431577">
        <w:rPr>
          <w:rFonts w:ascii="Tahoma" w:hAnsi="Tahoma" w:cs="Tahoma"/>
          <w:sz w:val="22"/>
          <w:szCs w:val="22"/>
          <w:lang w:val="sr-Cyrl-RS"/>
        </w:rPr>
        <w:t xml:space="preserve"> је у</w:t>
      </w:r>
      <w:r w:rsidR="005F4D98" w:rsidRPr="00431577">
        <w:rPr>
          <w:rFonts w:ascii="Tahoma" w:hAnsi="Tahoma" w:cs="Tahoma"/>
          <w:sz w:val="22"/>
          <w:szCs w:val="22"/>
          <w:lang w:val="sr-Cyrl-RS"/>
        </w:rPr>
        <w:t xml:space="preserve"> сектору трговина и 12,58% у сектору грађевинарств</w:t>
      </w:r>
      <w:r w:rsidR="00B5717C" w:rsidRPr="00431577">
        <w:rPr>
          <w:rFonts w:ascii="Tahoma" w:hAnsi="Tahoma" w:cs="Tahoma"/>
          <w:sz w:val="22"/>
          <w:szCs w:val="22"/>
          <w:lang w:val="sr-Cyrl-RS"/>
        </w:rPr>
        <w:t>о</w:t>
      </w:r>
      <w:r w:rsidR="005F4D98" w:rsidRPr="00431577">
        <w:rPr>
          <w:rFonts w:ascii="Tahoma" w:hAnsi="Tahoma" w:cs="Tahoma"/>
          <w:sz w:val="22"/>
          <w:szCs w:val="22"/>
          <w:lang w:val="sr-Cyrl-RS"/>
        </w:rPr>
        <w:t xml:space="preserve">. </w:t>
      </w:r>
      <w:r w:rsidR="00B5717C" w:rsidRPr="00431577">
        <w:rPr>
          <w:rFonts w:ascii="Tahoma" w:hAnsi="Tahoma" w:cs="Tahoma"/>
          <w:sz w:val="22"/>
          <w:szCs w:val="22"/>
          <w:lang w:val="sr-Cyrl-RS"/>
        </w:rPr>
        <w:t>Удео запослених у сектору с</w:t>
      </w:r>
      <w:r w:rsidRPr="00431577">
        <w:rPr>
          <w:rFonts w:ascii="Tahoma" w:hAnsi="Tahoma" w:cs="Tahoma"/>
          <w:sz w:val="22"/>
          <w:szCs w:val="22"/>
          <w:lang w:val="sr-Cyrl-RS"/>
        </w:rPr>
        <w:t xml:space="preserve">аобраћај и складиштење је на стабилном нивоу и износи у просеку </w:t>
      </w:r>
      <w:r w:rsidR="005F4D98" w:rsidRPr="00431577">
        <w:rPr>
          <w:rFonts w:ascii="Tahoma" w:hAnsi="Tahoma" w:cs="Tahoma"/>
          <w:sz w:val="22"/>
          <w:szCs w:val="22"/>
          <w:lang w:val="sr-Cyrl-RS"/>
        </w:rPr>
        <w:t>око</w:t>
      </w:r>
      <w:r w:rsidR="00DC2BE1" w:rsidRPr="00431577">
        <w:rPr>
          <w:rFonts w:ascii="Tahoma" w:hAnsi="Tahoma" w:cs="Tahoma"/>
          <w:sz w:val="22"/>
          <w:szCs w:val="22"/>
          <w:lang w:val="sr-Cyrl-RS"/>
        </w:rPr>
        <w:t xml:space="preserve"> 5</w:t>
      </w:r>
      <w:r w:rsidRPr="00431577">
        <w:rPr>
          <w:rFonts w:ascii="Tahoma" w:hAnsi="Tahoma" w:cs="Tahoma"/>
          <w:sz w:val="22"/>
          <w:szCs w:val="22"/>
          <w:lang w:val="sr-Cyrl-RS"/>
        </w:rPr>
        <w:t xml:space="preserve">%. Удео осталих привредних делатности у укупном броју запослених је </w:t>
      </w:r>
      <w:r w:rsidR="008745BD" w:rsidRPr="00431577">
        <w:rPr>
          <w:rFonts w:ascii="Tahoma" w:hAnsi="Tahoma" w:cs="Tahoma"/>
          <w:sz w:val="22"/>
          <w:szCs w:val="22"/>
          <w:lang w:val="sr-Cyrl-RS"/>
        </w:rPr>
        <w:t xml:space="preserve">око или </w:t>
      </w:r>
      <w:r w:rsidRPr="00431577">
        <w:rPr>
          <w:rFonts w:ascii="Tahoma" w:hAnsi="Tahoma" w:cs="Tahoma"/>
          <w:sz w:val="22"/>
          <w:szCs w:val="22"/>
          <w:lang w:val="sr-Cyrl-RS"/>
        </w:rPr>
        <w:t xml:space="preserve">испод 5%. Када је реч о непривредним делатностима, највише запослених је у </w:t>
      </w:r>
      <w:r w:rsidR="008745BD" w:rsidRPr="00431577">
        <w:rPr>
          <w:rFonts w:ascii="Tahoma" w:hAnsi="Tahoma" w:cs="Tahoma"/>
          <w:sz w:val="22"/>
          <w:szCs w:val="22"/>
          <w:lang w:val="sr-Cyrl-RS"/>
        </w:rPr>
        <w:t>сектору</w:t>
      </w:r>
      <w:r w:rsidRPr="00431577">
        <w:rPr>
          <w:rFonts w:ascii="Tahoma" w:hAnsi="Tahoma" w:cs="Tahoma"/>
          <w:sz w:val="22"/>
          <w:szCs w:val="22"/>
          <w:lang w:val="sr-Cyrl-RS"/>
        </w:rPr>
        <w:t xml:space="preserve"> здравства и социјалне заштите (</w:t>
      </w:r>
      <w:r w:rsidR="005F4D98" w:rsidRPr="00431577">
        <w:rPr>
          <w:rFonts w:ascii="Tahoma" w:hAnsi="Tahoma" w:cs="Tahoma"/>
          <w:sz w:val="22"/>
          <w:szCs w:val="22"/>
          <w:lang w:val="sr-Cyrl-RS"/>
        </w:rPr>
        <w:t>9,5</w:t>
      </w:r>
      <w:r w:rsidRPr="00431577">
        <w:rPr>
          <w:rFonts w:ascii="Tahoma" w:hAnsi="Tahoma" w:cs="Tahoma"/>
          <w:sz w:val="22"/>
          <w:szCs w:val="22"/>
          <w:lang w:val="sr-Cyrl-RS"/>
        </w:rPr>
        <w:t>%),</w:t>
      </w:r>
      <w:r w:rsidR="00C95F3A" w:rsidRPr="00431577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5F4D98" w:rsidRPr="00431577">
        <w:rPr>
          <w:rFonts w:ascii="Tahoma" w:hAnsi="Tahoma" w:cs="Tahoma"/>
          <w:sz w:val="22"/>
          <w:szCs w:val="22"/>
          <w:lang w:val="sr-Cyrl-RS"/>
        </w:rPr>
        <w:t>сектору образовања (7,4%)</w:t>
      </w:r>
      <w:r w:rsidR="00C95F3A" w:rsidRPr="00431577">
        <w:rPr>
          <w:rFonts w:ascii="Tahoma" w:hAnsi="Tahoma" w:cs="Tahoma"/>
          <w:sz w:val="22"/>
          <w:szCs w:val="22"/>
          <w:lang w:val="sr-Cyrl-RS"/>
        </w:rPr>
        <w:t xml:space="preserve"> и</w:t>
      </w:r>
      <w:r w:rsidR="005F4D98" w:rsidRPr="00431577">
        <w:rPr>
          <w:rFonts w:ascii="Tahoma" w:hAnsi="Tahoma" w:cs="Tahoma"/>
          <w:sz w:val="22"/>
          <w:szCs w:val="22"/>
          <w:lang w:val="sr-Cyrl-RS"/>
        </w:rPr>
        <w:t xml:space="preserve"> сектору снабдевања електричном енергијом, гасом и паром</w:t>
      </w:r>
      <w:r w:rsidRPr="00431577">
        <w:rPr>
          <w:rFonts w:ascii="Tahoma" w:hAnsi="Tahoma" w:cs="Tahoma"/>
          <w:sz w:val="22"/>
          <w:szCs w:val="22"/>
          <w:lang w:val="sr-Cyrl-RS"/>
        </w:rPr>
        <w:t xml:space="preserve"> (4</w:t>
      </w:r>
      <w:r w:rsidR="005F4D98" w:rsidRPr="00431577">
        <w:rPr>
          <w:rFonts w:ascii="Tahoma" w:hAnsi="Tahoma" w:cs="Tahoma"/>
          <w:sz w:val="22"/>
          <w:szCs w:val="22"/>
          <w:lang w:val="sr-Cyrl-RS"/>
        </w:rPr>
        <w:t>,8</w:t>
      </w:r>
      <w:r w:rsidRPr="00431577">
        <w:rPr>
          <w:rFonts w:ascii="Tahoma" w:hAnsi="Tahoma" w:cs="Tahoma"/>
          <w:sz w:val="22"/>
          <w:szCs w:val="22"/>
          <w:lang w:val="sr-Cyrl-RS"/>
        </w:rPr>
        <w:t>%).</w:t>
      </w:r>
    </w:p>
    <w:p w14:paraId="437088FB" w14:textId="43F013CE" w:rsidR="008C72CE" w:rsidRPr="00431577" w:rsidRDefault="008C72CE" w:rsidP="008C72CE">
      <w:pPr>
        <w:tabs>
          <w:tab w:val="right" w:pos="9355"/>
        </w:tabs>
        <w:spacing w:before="120" w:after="60"/>
        <w:jc w:val="both"/>
        <w:rPr>
          <w:rFonts w:ascii="Tahoma" w:hAnsi="Tahoma" w:cs="Tahoma"/>
          <w:sz w:val="22"/>
          <w:szCs w:val="22"/>
          <w:lang w:val="sr-Cyrl-RS"/>
        </w:rPr>
      </w:pPr>
      <w:r w:rsidRPr="00431577">
        <w:rPr>
          <w:rFonts w:ascii="Tahoma" w:hAnsi="Tahoma" w:cs="Tahoma"/>
          <w:sz w:val="22"/>
          <w:szCs w:val="22"/>
          <w:lang w:val="sr-Cyrl-RS"/>
        </w:rPr>
        <w:t>Графикон</w:t>
      </w:r>
      <w:r w:rsidR="00134873" w:rsidRPr="00431577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350C50" w:rsidRPr="00431577">
        <w:rPr>
          <w:rFonts w:ascii="Tahoma" w:hAnsi="Tahoma" w:cs="Tahoma"/>
          <w:sz w:val="22"/>
          <w:szCs w:val="22"/>
          <w:lang w:val="sr-Cyrl-RS"/>
        </w:rPr>
        <w:t>5</w:t>
      </w:r>
      <w:r w:rsidR="00134873" w:rsidRPr="00431577">
        <w:rPr>
          <w:rFonts w:ascii="Tahoma" w:hAnsi="Tahoma" w:cs="Tahoma"/>
          <w:sz w:val="22"/>
          <w:szCs w:val="22"/>
          <w:lang w:val="sr-Cyrl-RS"/>
        </w:rPr>
        <w:t xml:space="preserve">. </w:t>
      </w:r>
      <w:r w:rsidRPr="00431577">
        <w:rPr>
          <w:rFonts w:ascii="Tahoma" w:hAnsi="Tahoma" w:cs="Tahoma"/>
          <w:sz w:val="22"/>
          <w:szCs w:val="22"/>
          <w:lang w:val="sr-Cyrl-RS"/>
        </w:rPr>
        <w:t>Секторска структура запослености 2017-2021. година, % од укупног броја запослених</w:t>
      </w:r>
    </w:p>
    <w:p w14:paraId="0AEF203A" w14:textId="1B71CFB0" w:rsidR="00F9733B" w:rsidRPr="00134873" w:rsidRDefault="008745BD" w:rsidP="00205488">
      <w:pPr>
        <w:spacing w:after="160" w:line="259" w:lineRule="auto"/>
        <w:jc w:val="center"/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</w:pPr>
      <w:r>
        <w:rPr>
          <w:noProof/>
          <w14:ligatures w14:val="standardContextual"/>
        </w:rPr>
        <w:drawing>
          <wp:inline distT="0" distB="0" distL="0" distR="0" wp14:anchorId="783946A3" wp14:editId="72851F03">
            <wp:extent cx="4572000" cy="2743200"/>
            <wp:effectExtent l="0" t="0" r="12700" b="12700"/>
            <wp:docPr id="75774399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702B64BA-607C-58E5-27E6-4FA1966685D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529B1FAD" w14:textId="77777777" w:rsidR="005F4D98" w:rsidRPr="005F4D98" w:rsidRDefault="005F4D98" w:rsidP="005F4D98">
      <w:pPr>
        <w:tabs>
          <w:tab w:val="right" w:pos="9355"/>
        </w:tabs>
        <w:spacing w:before="120" w:after="60"/>
        <w:jc w:val="both"/>
        <w:rPr>
          <w:rFonts w:ascii="Tahoma" w:hAnsi="Tahoma" w:cs="Tahoma"/>
          <w:sz w:val="18"/>
          <w:szCs w:val="18"/>
          <w:lang w:val="sr-Cyrl-RS"/>
        </w:rPr>
      </w:pPr>
      <w:r w:rsidRPr="005F4D98">
        <w:rPr>
          <w:rFonts w:ascii="Tahoma" w:hAnsi="Tahoma" w:cs="Tahoma"/>
          <w:sz w:val="18"/>
          <w:szCs w:val="18"/>
          <w:lang w:val="sr-Cyrl-RS"/>
        </w:rPr>
        <w:t>Извор: Републички секретаријат за јавне политике: Аналитички сервис</w:t>
      </w:r>
    </w:p>
    <w:p w14:paraId="6DCCC82B" w14:textId="1DEBB64F" w:rsidR="00B2522D" w:rsidRPr="00E9057D" w:rsidRDefault="00B2522D" w:rsidP="00B2522D">
      <w:pPr>
        <w:tabs>
          <w:tab w:val="right" w:pos="9355"/>
        </w:tabs>
        <w:spacing w:before="120" w:after="60"/>
        <w:jc w:val="both"/>
        <w:rPr>
          <w:rFonts w:ascii="Tahoma" w:hAnsi="Tahoma" w:cs="Tahoma"/>
          <w:sz w:val="22"/>
          <w:szCs w:val="22"/>
          <w:lang w:val="sr-Cyrl-RS"/>
        </w:rPr>
      </w:pPr>
      <w:r w:rsidRPr="00E9057D">
        <w:rPr>
          <w:rFonts w:ascii="Tahoma" w:hAnsi="Tahoma" w:cs="Tahoma"/>
          <w:sz w:val="22"/>
          <w:szCs w:val="22"/>
          <w:lang w:val="sr-Cyrl-RS"/>
        </w:rPr>
        <w:t>У периоду 201</w:t>
      </w:r>
      <w:r w:rsidR="007F4F09" w:rsidRPr="00E9057D">
        <w:rPr>
          <w:rFonts w:ascii="Tahoma" w:hAnsi="Tahoma" w:cs="Tahoma"/>
          <w:sz w:val="22"/>
          <w:szCs w:val="22"/>
          <w:lang w:val="sr-Cyrl-RS"/>
        </w:rPr>
        <w:t>8-</w:t>
      </w:r>
      <w:r w:rsidRPr="00E9057D">
        <w:rPr>
          <w:rFonts w:ascii="Tahoma" w:hAnsi="Tahoma" w:cs="Tahoma"/>
          <w:sz w:val="22"/>
          <w:szCs w:val="22"/>
          <w:lang w:val="sr-Cyrl-RS"/>
        </w:rPr>
        <w:t>202</w:t>
      </w:r>
      <w:r w:rsidR="007F4F09" w:rsidRPr="00E9057D">
        <w:rPr>
          <w:rFonts w:ascii="Tahoma" w:hAnsi="Tahoma" w:cs="Tahoma"/>
          <w:sz w:val="22"/>
          <w:szCs w:val="22"/>
          <w:lang w:val="sr-Cyrl-RS"/>
        </w:rPr>
        <w:t>2</w:t>
      </w:r>
      <w:r w:rsidRPr="00E9057D">
        <w:rPr>
          <w:rFonts w:ascii="Tahoma" w:hAnsi="Tahoma" w:cs="Tahoma"/>
          <w:sz w:val="22"/>
          <w:szCs w:val="22"/>
          <w:lang w:val="sr-Cyrl-RS"/>
        </w:rPr>
        <w:t>. година на територији Општине Бајина Башта забележен је тренд раста просечне нето зараде. У 202</w:t>
      </w:r>
      <w:r w:rsidR="007F4F09" w:rsidRPr="00E9057D">
        <w:rPr>
          <w:rFonts w:ascii="Tahoma" w:hAnsi="Tahoma" w:cs="Tahoma"/>
          <w:sz w:val="22"/>
          <w:szCs w:val="22"/>
          <w:lang w:val="sr-Cyrl-RS"/>
        </w:rPr>
        <w:t>2</w:t>
      </w:r>
      <w:r w:rsidRPr="00E9057D">
        <w:rPr>
          <w:rFonts w:ascii="Tahoma" w:hAnsi="Tahoma" w:cs="Tahoma"/>
          <w:sz w:val="22"/>
          <w:szCs w:val="22"/>
          <w:lang w:val="sr-Cyrl-RS"/>
        </w:rPr>
        <w:t>. години, просечна нето зарада износила је 5</w:t>
      </w:r>
      <w:r w:rsidR="007F4F09" w:rsidRPr="00E9057D">
        <w:rPr>
          <w:rFonts w:ascii="Tahoma" w:hAnsi="Tahoma" w:cs="Tahoma"/>
          <w:sz w:val="22"/>
          <w:szCs w:val="22"/>
          <w:lang w:val="sr-Cyrl-RS"/>
        </w:rPr>
        <w:t>6</w:t>
      </w:r>
      <w:r w:rsidRPr="00E9057D">
        <w:rPr>
          <w:rFonts w:ascii="Tahoma" w:hAnsi="Tahoma" w:cs="Tahoma"/>
          <w:sz w:val="22"/>
          <w:szCs w:val="22"/>
          <w:lang w:val="sr-Cyrl-RS"/>
        </w:rPr>
        <w:t>.</w:t>
      </w:r>
      <w:r w:rsidR="007F4F09" w:rsidRPr="00E9057D">
        <w:rPr>
          <w:rFonts w:ascii="Tahoma" w:hAnsi="Tahoma" w:cs="Tahoma"/>
          <w:sz w:val="22"/>
          <w:szCs w:val="22"/>
          <w:lang w:val="sr-Cyrl-RS"/>
        </w:rPr>
        <w:t>914</w:t>
      </w:r>
      <w:r w:rsidRPr="00E9057D">
        <w:rPr>
          <w:rFonts w:ascii="Tahoma" w:hAnsi="Tahoma" w:cs="Tahoma"/>
          <w:sz w:val="22"/>
          <w:szCs w:val="22"/>
          <w:lang w:val="sr-Cyrl-RS"/>
        </w:rPr>
        <w:t xml:space="preserve"> РСД, што, у односу на 201</w:t>
      </w:r>
      <w:r w:rsidR="007F4F09" w:rsidRPr="00E9057D">
        <w:rPr>
          <w:rFonts w:ascii="Tahoma" w:hAnsi="Tahoma" w:cs="Tahoma"/>
          <w:sz w:val="22"/>
          <w:szCs w:val="22"/>
          <w:lang w:val="sr-Cyrl-RS"/>
        </w:rPr>
        <w:t>8</w:t>
      </w:r>
      <w:r w:rsidRPr="00E9057D">
        <w:rPr>
          <w:rFonts w:ascii="Tahoma" w:hAnsi="Tahoma" w:cs="Tahoma"/>
          <w:sz w:val="22"/>
          <w:szCs w:val="22"/>
          <w:lang w:val="sr-Cyrl-RS"/>
        </w:rPr>
        <w:t xml:space="preserve">. годину, представља пораст од </w:t>
      </w:r>
      <w:r w:rsidR="007F4F09" w:rsidRPr="00E9057D">
        <w:rPr>
          <w:rFonts w:ascii="Tahoma" w:hAnsi="Tahoma" w:cs="Tahoma"/>
          <w:sz w:val="22"/>
          <w:szCs w:val="22"/>
          <w:lang w:val="sr-Cyrl-RS"/>
        </w:rPr>
        <w:t>43</w:t>
      </w:r>
      <w:r w:rsidRPr="00E9057D">
        <w:rPr>
          <w:rFonts w:ascii="Tahoma" w:hAnsi="Tahoma" w:cs="Tahoma"/>
          <w:sz w:val="22"/>
          <w:szCs w:val="22"/>
          <w:lang w:val="sr-Cyrl-RS"/>
        </w:rPr>
        <w:t xml:space="preserve">%. Просечна вредност зараде без пореза и доприноса по запосленом у Општини Бајина Башта мања је за </w:t>
      </w:r>
      <w:r w:rsidR="008D38C3" w:rsidRPr="00E9057D">
        <w:rPr>
          <w:rFonts w:ascii="Tahoma" w:hAnsi="Tahoma" w:cs="Tahoma"/>
          <w:sz w:val="22"/>
          <w:szCs w:val="22"/>
          <w:lang w:val="sr-Cyrl-RS"/>
        </w:rPr>
        <w:t>9,2%</w:t>
      </w:r>
      <w:r w:rsidRPr="00E9057D">
        <w:rPr>
          <w:rFonts w:ascii="Tahoma" w:hAnsi="Tahoma" w:cs="Tahoma"/>
          <w:sz w:val="22"/>
          <w:szCs w:val="22"/>
          <w:lang w:val="sr-Cyrl-RS"/>
        </w:rPr>
        <w:t xml:space="preserve"> у односу на </w:t>
      </w:r>
      <w:r w:rsidR="008D38C3" w:rsidRPr="00E9057D">
        <w:rPr>
          <w:rFonts w:ascii="Tahoma" w:hAnsi="Tahoma" w:cs="Tahoma"/>
          <w:sz w:val="22"/>
          <w:szCs w:val="22"/>
          <w:lang w:val="sr-Cyrl-RS"/>
        </w:rPr>
        <w:t xml:space="preserve">просечну нето зараду у </w:t>
      </w:r>
      <w:r w:rsidRPr="00E9057D">
        <w:rPr>
          <w:rFonts w:ascii="Tahoma" w:hAnsi="Tahoma" w:cs="Tahoma"/>
          <w:sz w:val="22"/>
          <w:szCs w:val="22"/>
          <w:lang w:val="sr-Cyrl-RS"/>
        </w:rPr>
        <w:t>Регион</w:t>
      </w:r>
      <w:r w:rsidR="008D38C3" w:rsidRPr="00E9057D">
        <w:rPr>
          <w:rFonts w:ascii="Tahoma" w:hAnsi="Tahoma" w:cs="Tahoma"/>
          <w:sz w:val="22"/>
          <w:szCs w:val="22"/>
          <w:lang w:val="sr-Cyrl-RS"/>
        </w:rPr>
        <w:t>у</w:t>
      </w:r>
      <w:r w:rsidRPr="00E9057D">
        <w:rPr>
          <w:rFonts w:ascii="Tahoma" w:hAnsi="Tahoma" w:cs="Tahoma"/>
          <w:sz w:val="22"/>
          <w:szCs w:val="22"/>
          <w:lang w:val="sr-Cyrl-RS"/>
        </w:rPr>
        <w:t xml:space="preserve"> Шумадије и Западне Србије.</w:t>
      </w:r>
    </w:p>
    <w:p w14:paraId="39AF713F" w14:textId="6C477BFA" w:rsidR="005F4D98" w:rsidRPr="00E9057D" w:rsidRDefault="00B2522D" w:rsidP="00B2522D">
      <w:pPr>
        <w:tabs>
          <w:tab w:val="right" w:pos="9355"/>
        </w:tabs>
        <w:spacing w:before="120" w:after="60"/>
        <w:jc w:val="both"/>
        <w:rPr>
          <w:rFonts w:ascii="Tahoma" w:hAnsi="Tahoma" w:cs="Tahoma"/>
          <w:sz w:val="22"/>
          <w:szCs w:val="22"/>
          <w:lang w:val="sr-Cyrl-RS"/>
        </w:rPr>
      </w:pPr>
      <w:r w:rsidRPr="00E9057D">
        <w:rPr>
          <w:rFonts w:ascii="Tahoma" w:hAnsi="Tahoma" w:cs="Tahoma"/>
          <w:sz w:val="22"/>
          <w:szCs w:val="22"/>
          <w:lang w:val="sr-Cyrl-RS"/>
        </w:rPr>
        <w:t>Графикон 6. Просечна нето зарада по запосленом у РСД,</w:t>
      </w:r>
      <w:r w:rsidR="00E5626F" w:rsidRPr="00E9057D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2851DE" w:rsidRPr="00E9057D">
        <w:rPr>
          <w:rFonts w:ascii="Tahoma" w:hAnsi="Tahoma" w:cs="Tahoma"/>
          <w:sz w:val="22"/>
          <w:szCs w:val="22"/>
          <w:lang w:val="sr-Cyrl-RS"/>
        </w:rPr>
        <w:t xml:space="preserve">децембар </w:t>
      </w:r>
      <w:r w:rsidRPr="00E9057D">
        <w:rPr>
          <w:rFonts w:ascii="Tahoma" w:hAnsi="Tahoma" w:cs="Tahoma"/>
          <w:sz w:val="22"/>
          <w:szCs w:val="22"/>
          <w:lang w:val="sr-Cyrl-RS"/>
        </w:rPr>
        <w:t>201</w:t>
      </w:r>
      <w:r w:rsidR="002851DE" w:rsidRPr="00E9057D">
        <w:rPr>
          <w:rFonts w:ascii="Tahoma" w:hAnsi="Tahoma" w:cs="Tahoma"/>
          <w:sz w:val="22"/>
          <w:szCs w:val="22"/>
          <w:lang w:val="sr-Cyrl-RS"/>
        </w:rPr>
        <w:t>8-</w:t>
      </w:r>
      <w:r w:rsidRPr="00E9057D">
        <w:rPr>
          <w:rFonts w:ascii="Tahoma" w:hAnsi="Tahoma" w:cs="Tahoma"/>
          <w:sz w:val="22"/>
          <w:szCs w:val="22"/>
          <w:lang w:val="sr-Cyrl-RS"/>
        </w:rPr>
        <w:t>202</w:t>
      </w:r>
      <w:r w:rsidR="002851DE" w:rsidRPr="00E9057D">
        <w:rPr>
          <w:rFonts w:ascii="Tahoma" w:hAnsi="Tahoma" w:cs="Tahoma"/>
          <w:sz w:val="22"/>
          <w:szCs w:val="22"/>
          <w:lang w:val="sr-Cyrl-RS"/>
        </w:rPr>
        <w:t>2</w:t>
      </w:r>
      <w:r w:rsidRPr="00E9057D">
        <w:rPr>
          <w:rFonts w:ascii="Tahoma" w:hAnsi="Tahoma" w:cs="Tahoma"/>
          <w:sz w:val="22"/>
          <w:szCs w:val="22"/>
          <w:lang w:val="sr-Cyrl-RS"/>
        </w:rPr>
        <w:t xml:space="preserve"> година</w:t>
      </w:r>
    </w:p>
    <w:p w14:paraId="174A7C27" w14:textId="1571775F" w:rsidR="00B2522D" w:rsidRDefault="002851DE" w:rsidP="00B2522D">
      <w:pPr>
        <w:spacing w:after="160" w:line="259" w:lineRule="auto"/>
        <w:jc w:val="center"/>
        <w:rPr>
          <w:rFonts w:ascii="Tahoma" w:eastAsia="Lucida Sans Unicode" w:hAnsi="Tahoma" w:cs="Tahoma"/>
          <w:color w:val="000000"/>
          <w:kern w:val="1"/>
          <w:sz w:val="18"/>
          <w:szCs w:val="18"/>
          <w:lang w:val="sr-Cyrl-RS" w:eastAsia="hi-IN" w:bidi="hi-IN"/>
        </w:rPr>
      </w:pPr>
      <w:r>
        <w:rPr>
          <w:noProof/>
          <w14:ligatures w14:val="standardContextual"/>
        </w:rPr>
        <w:drawing>
          <wp:inline distT="0" distB="0" distL="0" distR="0" wp14:anchorId="3CFD4344" wp14:editId="701954D6">
            <wp:extent cx="4572000" cy="2321169"/>
            <wp:effectExtent l="0" t="0" r="12700" b="15875"/>
            <wp:docPr id="1867360960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5B2AF753-70A1-80A6-91F8-D203C612731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29A815FD" w14:textId="0A91623A" w:rsidR="002851DE" w:rsidRPr="002851DE" w:rsidRDefault="00B2522D" w:rsidP="002851DE">
      <w:pPr>
        <w:tabs>
          <w:tab w:val="right" w:pos="9355"/>
        </w:tabs>
        <w:spacing w:before="120" w:after="60"/>
        <w:jc w:val="both"/>
        <w:rPr>
          <w:rFonts w:ascii="Tahoma" w:eastAsia="Calibri" w:hAnsi="Tahoma" w:cs="Tahoma"/>
          <w:sz w:val="18"/>
          <w:szCs w:val="18"/>
          <w:lang w:val="sr-Cyrl-RS"/>
        </w:rPr>
      </w:pPr>
      <w:r w:rsidRPr="002851DE">
        <w:rPr>
          <w:rFonts w:ascii="Tahoma" w:eastAsia="Calibri" w:hAnsi="Tahoma" w:cs="Tahoma"/>
          <w:sz w:val="18"/>
          <w:szCs w:val="18"/>
          <w:lang w:val="sr-Cyrl-RS"/>
        </w:rPr>
        <w:t xml:space="preserve">Извор: Републички </w:t>
      </w:r>
      <w:r w:rsidR="002851DE" w:rsidRPr="002851DE">
        <w:rPr>
          <w:rFonts w:ascii="Tahoma" w:eastAsia="Calibri" w:hAnsi="Tahoma" w:cs="Tahoma"/>
          <w:sz w:val="18"/>
          <w:szCs w:val="18"/>
          <w:lang w:val="sr-Cyrl-RS"/>
        </w:rPr>
        <w:t>завод за статистику: Просечне месечне зараде према општини пребивалишта запослених</w:t>
      </w:r>
    </w:p>
    <w:p w14:paraId="54783581" w14:textId="539E8EDF" w:rsidR="005F4D98" w:rsidRPr="002851DE" w:rsidRDefault="005F4D98" w:rsidP="002851DE">
      <w:pPr>
        <w:spacing w:after="160" w:line="259" w:lineRule="auto"/>
        <w:jc w:val="both"/>
        <w:rPr>
          <w:rFonts w:ascii="Tahoma" w:hAnsi="Tahoma" w:cs="Tahoma"/>
          <w:color w:val="2F5496"/>
          <w:sz w:val="22"/>
          <w:szCs w:val="22"/>
          <w:lang w:val="sr-Cyrl-RS"/>
        </w:rPr>
      </w:pPr>
      <w:r w:rsidRPr="002851DE">
        <w:rPr>
          <w:rFonts w:ascii="Tahoma" w:hAnsi="Tahoma" w:cs="Tahoma"/>
          <w:color w:val="2F5496"/>
          <w:sz w:val="22"/>
          <w:szCs w:val="22"/>
          <w:lang w:val="sr-Cyrl-RS"/>
        </w:rPr>
        <w:t>Незапосленост</w:t>
      </w:r>
    </w:p>
    <w:p w14:paraId="5522F4BC" w14:textId="3A72FCED" w:rsidR="00954A86" w:rsidRPr="00A66151" w:rsidRDefault="00350C50" w:rsidP="008848B6">
      <w:pPr>
        <w:tabs>
          <w:tab w:val="right" w:pos="9355"/>
        </w:tabs>
        <w:spacing w:before="120" w:after="60"/>
        <w:jc w:val="both"/>
        <w:rPr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FFFFFF"/>
          <w:lang w:val="sr-Cyrl-RS"/>
        </w:rPr>
      </w:pPr>
      <w:r w:rsidRPr="002851DE">
        <w:rPr>
          <w:rFonts w:ascii="Tahoma" w:eastAsia="Calibri" w:hAnsi="Tahoma" w:cs="Tahoma"/>
          <w:sz w:val="22"/>
          <w:szCs w:val="22"/>
          <w:lang w:val="sr-Cyrl-RS"/>
        </w:rPr>
        <w:lastRenderedPageBreak/>
        <w:t>Општин</w:t>
      </w:r>
      <w:r w:rsidR="00E5626F" w:rsidRPr="002851DE">
        <w:rPr>
          <w:rFonts w:ascii="Tahoma" w:eastAsia="Calibri" w:hAnsi="Tahoma" w:cs="Tahoma"/>
          <w:sz w:val="22"/>
          <w:szCs w:val="22"/>
          <w:lang w:val="sr-Cyrl-RS"/>
        </w:rPr>
        <w:t>а</w:t>
      </w:r>
      <w:r w:rsidRPr="002851DE">
        <w:rPr>
          <w:rFonts w:ascii="Tahoma" w:eastAsia="Calibri" w:hAnsi="Tahoma" w:cs="Tahoma"/>
          <w:sz w:val="22"/>
          <w:szCs w:val="22"/>
          <w:lang w:val="sr-Cyrl-RS"/>
        </w:rPr>
        <w:t xml:space="preserve"> Бајина Башта</w:t>
      </w:r>
      <w:r w:rsidR="008848B6" w:rsidRPr="002851DE">
        <w:rPr>
          <w:rFonts w:ascii="Tahoma" w:eastAsia="Calibri" w:hAnsi="Tahoma" w:cs="Tahoma"/>
          <w:sz w:val="22"/>
          <w:szCs w:val="22"/>
          <w:lang w:val="sr-Cyrl-RS"/>
        </w:rPr>
        <w:t xml:space="preserve"> </w:t>
      </w:r>
      <w:r w:rsidR="00E5626F" w:rsidRPr="002851DE">
        <w:rPr>
          <w:rFonts w:ascii="Tahoma" w:eastAsia="Calibri" w:hAnsi="Tahoma" w:cs="Tahoma"/>
          <w:sz w:val="22"/>
          <w:szCs w:val="22"/>
          <w:lang w:val="sr-Cyrl-RS"/>
        </w:rPr>
        <w:t>бележи  тренд смањења незапослености</w:t>
      </w:r>
      <w:r w:rsidR="00B5717C">
        <w:rPr>
          <w:rFonts w:ascii="Tahoma" w:eastAsia="Calibri" w:hAnsi="Tahoma" w:cs="Tahoma"/>
          <w:sz w:val="22"/>
          <w:szCs w:val="22"/>
          <w:lang w:val="sr-Cyrl-RS"/>
        </w:rPr>
        <w:t xml:space="preserve">. </w:t>
      </w:r>
      <w:r w:rsidR="00E5626F" w:rsidRPr="002851DE">
        <w:rPr>
          <w:rFonts w:ascii="Tahoma" w:eastAsia="Calibri" w:hAnsi="Tahoma" w:cs="Tahoma"/>
          <w:sz w:val="22"/>
          <w:szCs w:val="22"/>
          <w:lang w:val="sr-Cyrl-RS"/>
        </w:rPr>
        <w:t>У претходном петогодишњем периоду, изузев у</w:t>
      </w:r>
      <w:r w:rsidR="008848B6" w:rsidRPr="002851DE">
        <w:rPr>
          <w:rFonts w:ascii="Tahoma" w:eastAsia="Calibri" w:hAnsi="Tahoma" w:cs="Tahoma"/>
          <w:sz w:val="22"/>
          <w:szCs w:val="22"/>
          <w:lang w:val="sr-Cyrl-RS"/>
        </w:rPr>
        <w:t xml:space="preserve"> 2021. години</w:t>
      </w:r>
      <w:r w:rsidRPr="002851DE">
        <w:rPr>
          <w:rFonts w:ascii="Tahoma" w:eastAsia="Calibri" w:hAnsi="Tahoma" w:cs="Tahoma"/>
          <w:sz w:val="22"/>
          <w:szCs w:val="22"/>
          <w:lang w:val="sr-Cyrl-RS"/>
        </w:rPr>
        <w:t xml:space="preserve"> </w:t>
      </w:r>
      <w:r w:rsidR="00E5626F" w:rsidRPr="002851DE">
        <w:rPr>
          <w:rFonts w:ascii="Tahoma" w:eastAsia="Calibri" w:hAnsi="Tahoma" w:cs="Tahoma"/>
          <w:sz w:val="22"/>
          <w:szCs w:val="22"/>
          <w:lang w:val="sr-Cyrl-RS"/>
        </w:rPr>
        <w:t>у којој је регистровано</w:t>
      </w:r>
      <w:r w:rsidR="008848B6" w:rsidRPr="002851DE">
        <w:rPr>
          <w:rFonts w:ascii="Tahoma" w:eastAsia="Calibri" w:hAnsi="Tahoma" w:cs="Tahoma"/>
          <w:sz w:val="22"/>
          <w:szCs w:val="22"/>
          <w:lang w:val="sr-Cyrl-RS"/>
        </w:rPr>
        <w:t xml:space="preserve"> </w:t>
      </w:r>
      <w:r w:rsidR="00CE3292" w:rsidRPr="002851DE">
        <w:rPr>
          <w:rFonts w:ascii="Tahoma" w:eastAsia="Calibri" w:hAnsi="Tahoma" w:cs="Tahoma"/>
          <w:sz w:val="22"/>
          <w:szCs w:val="22"/>
          <w:lang w:val="sr-Cyrl-RS"/>
        </w:rPr>
        <w:t xml:space="preserve">1.658 </w:t>
      </w:r>
      <w:r w:rsidR="008848B6" w:rsidRPr="002851DE">
        <w:rPr>
          <w:rFonts w:ascii="Tahoma" w:eastAsia="Calibri" w:hAnsi="Tahoma" w:cs="Tahoma"/>
          <w:sz w:val="22"/>
          <w:szCs w:val="22"/>
          <w:lang w:val="sr-Cyrl-RS"/>
        </w:rPr>
        <w:t>незапослен</w:t>
      </w:r>
      <w:r w:rsidR="00CE3292" w:rsidRPr="002851DE">
        <w:rPr>
          <w:rFonts w:ascii="Tahoma" w:eastAsia="Calibri" w:hAnsi="Tahoma" w:cs="Tahoma"/>
          <w:sz w:val="22"/>
          <w:szCs w:val="22"/>
          <w:lang w:val="sr-Cyrl-RS"/>
        </w:rPr>
        <w:t>их</w:t>
      </w:r>
      <w:r w:rsidR="008848B6" w:rsidRPr="002851DE">
        <w:rPr>
          <w:rFonts w:ascii="Tahoma" w:eastAsia="Calibri" w:hAnsi="Tahoma" w:cs="Tahoma"/>
          <w:sz w:val="22"/>
          <w:szCs w:val="22"/>
          <w:lang w:val="sr-Cyrl-RS"/>
        </w:rPr>
        <w:t xml:space="preserve"> лица</w:t>
      </w:r>
      <w:r w:rsidR="00954A86" w:rsidRPr="002851DE">
        <w:rPr>
          <w:rFonts w:ascii="Tahoma" w:eastAsia="Calibri" w:hAnsi="Tahoma" w:cs="Tahoma"/>
          <w:sz w:val="22"/>
          <w:szCs w:val="22"/>
          <w:lang w:val="sr-Cyrl-RS"/>
        </w:rPr>
        <w:t xml:space="preserve"> што је незнатно повећање (2%) у односу на претходну годину</w:t>
      </w:r>
      <w:r w:rsidR="00E5626F" w:rsidRPr="002851DE">
        <w:rPr>
          <w:rFonts w:ascii="Tahoma" w:eastAsia="Calibri" w:hAnsi="Tahoma" w:cs="Tahoma"/>
          <w:sz w:val="22"/>
          <w:szCs w:val="22"/>
          <w:lang w:val="sr-Cyrl-RS"/>
        </w:rPr>
        <w:t>, у</w:t>
      </w:r>
      <w:r w:rsidR="00E5626F" w:rsidRPr="00A66151">
        <w:rPr>
          <w:rFonts w:ascii="Tahoma" w:hAnsi="Tahoma" w:cs="Tahoma"/>
          <w:color w:val="000000"/>
          <w:sz w:val="22"/>
          <w:szCs w:val="22"/>
          <w:lang w:val="sr-Cyrl-RS"/>
        </w:rPr>
        <w:t xml:space="preserve"> 2022. години је било 1.467 незапослених што је смањење од  15% у односу на 2018. годину. </w:t>
      </w:r>
      <w:r w:rsidR="008848B6" w:rsidRPr="00A66151">
        <w:rPr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FFFFFF"/>
          <w:lang w:val="sr-Cyrl-RS"/>
        </w:rPr>
        <w:t>Више од половине незапослених лица чине жене (5</w:t>
      </w:r>
      <w:r w:rsidR="00CE3292" w:rsidRPr="00A66151">
        <w:rPr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FFFFFF"/>
          <w:lang w:val="sr-Cyrl-RS"/>
        </w:rPr>
        <w:t>7,2</w:t>
      </w:r>
      <w:r w:rsidR="008848B6" w:rsidRPr="00A66151">
        <w:rPr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FFFFFF"/>
          <w:lang w:val="sr-Cyrl-RS"/>
        </w:rPr>
        <w:t>%). Приближно 3</w:t>
      </w:r>
      <w:r w:rsidR="00CE3292" w:rsidRPr="00A66151">
        <w:rPr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FFFFFF"/>
          <w:lang w:val="sr-Cyrl-RS"/>
        </w:rPr>
        <w:t>5</w:t>
      </w:r>
      <w:r w:rsidR="008848B6" w:rsidRPr="00A66151">
        <w:rPr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FFFFFF"/>
          <w:lang w:val="sr-Cyrl-RS"/>
        </w:rPr>
        <w:t xml:space="preserve">% незапослених су лица која по први пут траже запослење, а 51% су дугорочно незапослена лица. </w:t>
      </w:r>
      <w:r w:rsidR="00954A86" w:rsidRPr="00A66151">
        <w:rPr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FFFFFF"/>
          <w:lang w:val="sr-Cyrl-RS"/>
        </w:rPr>
        <w:t xml:space="preserve">Проценат незапослених лица без квалификација се постепено смањује, проценат оних са средњом стручном спремом релативно је стабилан, док  је проценат незапослених са вишим и високим образовањем растао до 2021. године када је забележен благи пад. Највише незапослених је међу лицима са средњом стручном спремом (60%), затим следе лица без квалификација (28,6%), док је најмањи број незапослених са завршеном вишом или високом школом (12%). </w:t>
      </w:r>
    </w:p>
    <w:tbl>
      <w:tblPr>
        <w:tblStyle w:val="TableGrid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0"/>
        <w:gridCol w:w="5226"/>
      </w:tblGrid>
      <w:tr w:rsidR="00954A86" w:rsidRPr="00F24485" w14:paraId="36AE3A17" w14:textId="77777777" w:rsidTr="00A7778C">
        <w:trPr>
          <w:jc w:val="center"/>
        </w:trPr>
        <w:tc>
          <w:tcPr>
            <w:tcW w:w="2105" w:type="pct"/>
          </w:tcPr>
          <w:p w14:paraId="27275C40" w14:textId="3781AB64" w:rsidR="00954A86" w:rsidRPr="00A66151" w:rsidRDefault="00954A86" w:rsidP="00A7778C">
            <w:pPr>
              <w:tabs>
                <w:tab w:val="right" w:pos="9355"/>
              </w:tabs>
              <w:spacing w:before="120" w:after="60"/>
              <w:jc w:val="both"/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  <w:lang w:val="sr-Cyrl-RS"/>
              </w:rPr>
            </w:pPr>
            <w:r w:rsidRPr="00A66151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  <w:lang w:val="sr-Cyrl-RS"/>
              </w:rPr>
              <w:t xml:space="preserve">Графикон </w:t>
            </w:r>
            <w:r w:rsidR="007C6A4B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  <w:lang w:val="sr-Cyrl-RS"/>
              </w:rPr>
              <w:t>7</w:t>
            </w:r>
            <w:r w:rsidRPr="00A66151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  <w:lang w:val="sr-Cyrl-RS"/>
              </w:rPr>
              <w:t>. Укупан број незапослених лица, 201</w:t>
            </w:r>
            <w:r w:rsidR="00E5626F" w:rsidRPr="00A66151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  <w:lang w:val="sr-Cyrl-RS"/>
              </w:rPr>
              <w:t>8</w:t>
            </w:r>
            <w:r w:rsidRPr="00A66151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  <w:lang w:val="sr-Cyrl-RS"/>
              </w:rPr>
              <w:t>-202</w:t>
            </w:r>
            <w:r w:rsidR="00E5626F" w:rsidRPr="00A66151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  <w:lang w:val="sr-Cyrl-RS"/>
              </w:rPr>
              <w:t>2</w:t>
            </w:r>
            <w:r w:rsidRPr="00A66151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  <w:lang w:val="sr-Cyrl-RS"/>
              </w:rPr>
              <w:t>. година</w:t>
            </w:r>
          </w:p>
        </w:tc>
        <w:tc>
          <w:tcPr>
            <w:tcW w:w="2895" w:type="pct"/>
          </w:tcPr>
          <w:p w14:paraId="2C0AD586" w14:textId="7B753F1E" w:rsidR="00954A86" w:rsidRPr="00A66151" w:rsidRDefault="00954A86" w:rsidP="00A7778C">
            <w:pPr>
              <w:tabs>
                <w:tab w:val="right" w:pos="9355"/>
              </w:tabs>
              <w:spacing w:before="120" w:after="60"/>
              <w:jc w:val="both"/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  <w:lang w:val="sr-Cyrl-RS"/>
              </w:rPr>
            </w:pPr>
            <w:r w:rsidRPr="00A66151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  <w:lang w:val="sr-Cyrl-RS"/>
              </w:rPr>
              <w:t xml:space="preserve">Графикон </w:t>
            </w:r>
            <w:r w:rsidR="007C6A4B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  <w:lang w:val="sr-Cyrl-RS"/>
              </w:rPr>
              <w:t>8</w:t>
            </w:r>
            <w:r w:rsidRPr="00A66151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  <w:lang w:val="sr-Cyrl-RS"/>
              </w:rPr>
              <w:t>. Образовна структура незапослених лица, % од незапослених, 2017-2021. година</w:t>
            </w:r>
          </w:p>
        </w:tc>
      </w:tr>
    </w:tbl>
    <w:p w14:paraId="764BE999" w14:textId="27F0B9D9" w:rsidR="00954A86" w:rsidRDefault="00E5626F" w:rsidP="00954A86">
      <w:pPr>
        <w:tabs>
          <w:tab w:val="right" w:pos="9355"/>
        </w:tabs>
        <w:spacing w:before="120" w:after="60"/>
        <w:rPr>
          <w:rFonts w:ascii="Arial" w:hAnsi="Arial" w:cs="Arial"/>
          <w:color w:val="000000"/>
          <w:bdr w:val="none" w:sz="0" w:space="0" w:color="auto" w:frame="1"/>
          <w:shd w:val="clear" w:color="auto" w:fill="FFFFFF"/>
          <w:lang w:val="sr-Cyrl-RS"/>
        </w:rPr>
      </w:pPr>
      <w:r>
        <w:rPr>
          <w:noProof/>
          <w14:ligatures w14:val="standardContextual"/>
        </w:rPr>
        <w:drawing>
          <wp:inline distT="0" distB="0" distL="0" distR="0" wp14:anchorId="6D04E878" wp14:editId="5A7543D2">
            <wp:extent cx="2883535" cy="2356338"/>
            <wp:effectExtent l="0" t="0" r="12065" b="6350"/>
            <wp:docPr id="1668041072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A617153C-F55D-B226-5E2D-C40870F23EB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  <w:r>
        <w:rPr>
          <w:rFonts w:ascii="Arial" w:hAnsi="Arial" w:cs="Arial"/>
          <w:color w:val="000000"/>
          <w:bdr w:val="none" w:sz="0" w:space="0" w:color="auto" w:frame="1"/>
          <w:shd w:val="clear" w:color="auto" w:fill="FFFFFF"/>
          <w:lang w:val="sr-Cyrl-RS"/>
        </w:rPr>
        <w:t xml:space="preserve">  </w:t>
      </w:r>
      <w:r w:rsidR="00954A86">
        <w:rPr>
          <w:noProof/>
          <w14:ligatures w14:val="standardContextual"/>
        </w:rPr>
        <w:drawing>
          <wp:inline distT="0" distB="0" distL="0" distR="0" wp14:anchorId="0403DD81" wp14:editId="0565907F">
            <wp:extent cx="2708031" cy="2355850"/>
            <wp:effectExtent l="0" t="0" r="10160" b="6350"/>
            <wp:docPr id="1823947245" name="Chart 1823947245">
              <a:extLst xmlns:a="http://schemas.openxmlformats.org/drawingml/2006/main">
                <a:ext uri="{FF2B5EF4-FFF2-40B4-BE49-F238E27FC236}">
                  <a16:creationId xmlns:a16="http://schemas.microsoft.com/office/drawing/2014/main" id="{DBC556E0-D986-D473-CFC3-D70DBD04ADB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7C665026" w14:textId="627D6622" w:rsidR="00B2522D" w:rsidRPr="00141D42" w:rsidRDefault="00B2522D" w:rsidP="00B2522D">
      <w:pPr>
        <w:tabs>
          <w:tab w:val="right" w:pos="9355"/>
        </w:tabs>
        <w:spacing w:before="120" w:after="60"/>
        <w:jc w:val="both"/>
        <w:rPr>
          <w:rFonts w:ascii="Tahoma" w:hAnsi="Tahoma" w:cs="Tahoma"/>
          <w:sz w:val="18"/>
          <w:szCs w:val="18"/>
          <w:lang w:val="sr-Cyrl-RS"/>
        </w:rPr>
      </w:pPr>
      <w:r w:rsidRPr="00141D42">
        <w:rPr>
          <w:rFonts w:ascii="Tahoma" w:hAnsi="Tahoma" w:cs="Tahoma"/>
          <w:sz w:val="18"/>
          <w:szCs w:val="18"/>
          <w:lang w:val="sr-Cyrl-RS"/>
        </w:rPr>
        <w:t>Извор: Републички секретаријат за јавне политике: Аналитички сервис</w:t>
      </w:r>
      <w:r w:rsidR="00E5626F" w:rsidRPr="00141D42">
        <w:rPr>
          <w:rFonts w:ascii="Tahoma" w:hAnsi="Tahoma" w:cs="Tahoma"/>
          <w:sz w:val="18"/>
          <w:szCs w:val="18"/>
          <w:lang w:val="sr-Cyrl-RS"/>
        </w:rPr>
        <w:t xml:space="preserve"> и Агенција за привредне регистре: Мапа подстицаја регионалног развоја</w:t>
      </w:r>
    </w:p>
    <w:p w14:paraId="47FE6554" w14:textId="77777777" w:rsidR="003A2A1F" w:rsidRPr="00141D42" w:rsidRDefault="003A2A1F" w:rsidP="003A2A1F">
      <w:pPr>
        <w:spacing w:after="160" w:line="259" w:lineRule="auto"/>
        <w:jc w:val="both"/>
        <w:rPr>
          <w:rFonts w:ascii="Tahoma" w:hAnsi="Tahoma" w:cs="Tahoma"/>
          <w:b/>
          <w:bCs/>
          <w:color w:val="2F5496"/>
          <w:sz w:val="18"/>
          <w:szCs w:val="18"/>
          <w:lang w:val="sr-Cyrl-RS"/>
        </w:rPr>
      </w:pPr>
    </w:p>
    <w:p w14:paraId="367B0C29" w14:textId="3589AC66" w:rsidR="00D32566" w:rsidRPr="00141D42" w:rsidRDefault="00141D42" w:rsidP="003A2A1F">
      <w:pPr>
        <w:spacing w:after="160" w:line="259" w:lineRule="auto"/>
        <w:jc w:val="both"/>
        <w:rPr>
          <w:rFonts w:ascii="Tahoma" w:hAnsi="Tahoma" w:cs="Tahoma"/>
          <w:b/>
          <w:bCs/>
          <w:color w:val="2F5496"/>
          <w:sz w:val="22"/>
          <w:szCs w:val="22"/>
          <w:lang w:val="sr-Cyrl-RS"/>
        </w:rPr>
      </w:pPr>
      <w:r>
        <w:rPr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FFFFFF"/>
          <w:lang w:val="sr-Cyrl-RS"/>
        </w:rPr>
        <w:t>Према Економском профилу Општине Бајина Башта, а на основу података Националне службе за запошљавање за 2022. годину, највише незапослених је било у старосној групи 30-54</w:t>
      </w:r>
      <w:r w:rsidRPr="003A2A1F">
        <w:rPr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FFFFFF"/>
          <w:lang w:val="sr-Cyrl-RS"/>
        </w:rPr>
        <w:t xml:space="preserve"> године (58%)</w:t>
      </w:r>
      <w:r>
        <w:rPr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FFFFFF"/>
          <w:lang w:val="sr-Cyrl-RS"/>
        </w:rPr>
        <w:t xml:space="preserve">, при чему је од укупног броја незапослених жена у овој групи њих 62%, а од мушкараца њих 53%. У старосним групама 15-29 и 55 плус година је 20% и 22% укупно незапослених лица респективно. </w:t>
      </w:r>
    </w:p>
    <w:p w14:paraId="693AE6F8" w14:textId="071125A1" w:rsidR="003A2A1F" w:rsidRPr="003A2A1F" w:rsidRDefault="00141D42" w:rsidP="003A2A1F">
      <w:pPr>
        <w:spacing w:after="160" w:line="259" w:lineRule="auto"/>
        <w:jc w:val="both"/>
        <w:rPr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FFFFFF"/>
          <w:lang w:val="sr-Cyrl-RS"/>
        </w:rPr>
      </w:pPr>
      <w:r>
        <w:rPr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FFFFFF"/>
          <w:lang w:val="sr-Cyrl-RS"/>
        </w:rPr>
        <w:t xml:space="preserve">Графикон </w:t>
      </w:r>
      <w:r w:rsidR="007C6A4B">
        <w:rPr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FFFFFF"/>
          <w:lang w:val="sr-Cyrl-RS"/>
        </w:rPr>
        <w:t>9</w:t>
      </w:r>
      <w:r>
        <w:rPr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FFFFFF"/>
          <w:lang w:val="sr-Cyrl-RS"/>
        </w:rPr>
        <w:t xml:space="preserve">. </w:t>
      </w:r>
      <w:r w:rsidR="003A2A1F" w:rsidRPr="003A2A1F">
        <w:rPr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FFFFFF"/>
          <w:lang w:val="sr-Cyrl-RS"/>
        </w:rPr>
        <w:t xml:space="preserve">Учешће незапослених према старосним групама у укупном броју незапослених, 2022. </w:t>
      </w:r>
    </w:p>
    <w:p w14:paraId="01BD5B67" w14:textId="4B62D7FC" w:rsidR="003A2A1F" w:rsidRDefault="00141D42" w:rsidP="00141D42">
      <w:pPr>
        <w:spacing w:after="160" w:line="259" w:lineRule="auto"/>
        <w:jc w:val="center"/>
        <w:rPr>
          <w:rFonts w:ascii="Tahoma" w:hAnsi="Tahoma" w:cs="Tahoma"/>
          <w:b/>
          <w:bCs/>
          <w:color w:val="2F5496"/>
          <w:sz w:val="22"/>
          <w:szCs w:val="22"/>
          <w:lang w:val="sr-Cyrl-RS"/>
        </w:rPr>
      </w:pPr>
      <w:r>
        <w:rPr>
          <w:noProof/>
          <w14:ligatures w14:val="standardContextual"/>
        </w:rPr>
        <w:lastRenderedPageBreak/>
        <w:drawing>
          <wp:inline distT="0" distB="0" distL="0" distR="0" wp14:anchorId="2A04AEDF" wp14:editId="3D90C22C">
            <wp:extent cx="4572000" cy="1907931"/>
            <wp:effectExtent l="0" t="0" r="12700" b="10160"/>
            <wp:docPr id="252171426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63B3520E-C94D-A49E-CA77-4842A8E7168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5AF2704C" w14:textId="5C10E4D5" w:rsidR="003A2A1F" w:rsidRPr="00141D42" w:rsidRDefault="00141D42" w:rsidP="00141D42">
      <w:pPr>
        <w:tabs>
          <w:tab w:val="right" w:pos="9355"/>
        </w:tabs>
        <w:spacing w:before="120" w:after="60"/>
        <w:jc w:val="center"/>
        <w:rPr>
          <w:rFonts w:ascii="Tahoma" w:hAnsi="Tahoma" w:cs="Tahoma"/>
          <w:sz w:val="18"/>
          <w:szCs w:val="18"/>
          <w:lang w:val="sr-Cyrl-RS"/>
        </w:rPr>
      </w:pPr>
      <w:r w:rsidRPr="00141D42">
        <w:rPr>
          <w:rFonts w:ascii="Tahoma" w:hAnsi="Tahoma" w:cs="Tahoma"/>
          <w:sz w:val="18"/>
          <w:szCs w:val="18"/>
          <w:lang w:val="sr-Cyrl-RS"/>
        </w:rPr>
        <w:t>Извор: Економски профил Општине Бајина Башта</w:t>
      </w:r>
    </w:p>
    <w:p w14:paraId="05B2D086" w14:textId="77777777" w:rsidR="003A2A1F" w:rsidRDefault="003A2A1F" w:rsidP="00954A86">
      <w:pPr>
        <w:spacing w:after="160" w:line="259" w:lineRule="auto"/>
        <w:jc w:val="center"/>
        <w:rPr>
          <w:rFonts w:ascii="Tahoma" w:hAnsi="Tahoma" w:cs="Tahoma"/>
          <w:b/>
          <w:bCs/>
          <w:color w:val="2F5496"/>
          <w:sz w:val="22"/>
          <w:szCs w:val="22"/>
          <w:lang w:val="sr-Cyrl-RS"/>
        </w:rPr>
      </w:pPr>
    </w:p>
    <w:p w14:paraId="2B0FFE98" w14:textId="65D99D7C" w:rsidR="00F81249" w:rsidRPr="007D75A0" w:rsidRDefault="007D75A0" w:rsidP="0077316C">
      <w:pPr>
        <w:spacing w:after="160" w:line="259" w:lineRule="auto"/>
        <w:jc w:val="both"/>
        <w:rPr>
          <w:rFonts w:ascii="Tahoma" w:hAnsi="Tahoma" w:cs="Tahoma"/>
          <w:b/>
          <w:bCs/>
          <w:color w:val="2F5496"/>
          <w:sz w:val="22"/>
          <w:szCs w:val="22"/>
          <w:lang w:val="sr-Cyrl-RS"/>
        </w:rPr>
      </w:pPr>
      <w:r w:rsidRPr="007D75A0">
        <w:rPr>
          <w:rFonts w:ascii="Tahoma" w:hAnsi="Tahoma" w:cs="Tahoma"/>
          <w:b/>
          <w:bCs/>
          <w:color w:val="2F5496"/>
          <w:sz w:val="22"/>
          <w:szCs w:val="22"/>
          <w:lang w:val="sr-Cyrl-RS"/>
        </w:rPr>
        <w:t>Привредна активност</w:t>
      </w:r>
    </w:p>
    <w:p w14:paraId="1CD2AD61" w14:textId="771A46BE" w:rsidR="00B5717C" w:rsidRPr="00C95F3A" w:rsidRDefault="00C95F3A" w:rsidP="0077316C">
      <w:pPr>
        <w:spacing w:after="160" w:line="259" w:lineRule="auto"/>
        <w:jc w:val="both"/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</w:pP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 xml:space="preserve">Бајина Башта припада групи недовољно развијених општина у Републици Србији. </w:t>
      </w:r>
    </w:p>
    <w:p w14:paraId="68A57566" w14:textId="06AC58AE" w:rsidR="00F81249" w:rsidRDefault="007D75A0" w:rsidP="0077316C">
      <w:pPr>
        <w:spacing w:after="160" w:line="259" w:lineRule="auto"/>
        <w:jc w:val="both"/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</w:pP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Привредна активност посматрана са аспекта структуре привреде, пословних перформанси привредних субјеката, економских показатеља и пословног окружења треба да омогући идентификовање кључних изазова у вези са подстицањем локалног економског развоја.</w:t>
      </w:r>
    </w:p>
    <w:p w14:paraId="55197A64" w14:textId="12D49BC6" w:rsidR="00B5717C" w:rsidRDefault="00B5717C" w:rsidP="0077316C">
      <w:pPr>
        <w:spacing w:after="160" w:line="259" w:lineRule="auto"/>
        <w:jc w:val="both"/>
        <w:rPr>
          <w:rFonts w:ascii="Tahoma" w:eastAsia="Lucida Sans Unicode" w:hAnsi="Tahoma" w:cs="Tahoma"/>
          <w:color w:val="000000"/>
          <w:kern w:val="1"/>
          <w:sz w:val="22"/>
          <w:szCs w:val="22"/>
          <w:lang w:val="sr-Latn-RS" w:eastAsia="hi-IN" w:bidi="hi-IN"/>
        </w:rPr>
      </w:pPr>
      <w:r w:rsidRPr="00F24485">
        <w:rPr>
          <w:rFonts w:ascii="PT Sans" w:hAnsi="PT Sans"/>
          <w:color w:val="565656"/>
          <w:sz w:val="23"/>
          <w:szCs w:val="23"/>
          <w:shd w:val="clear" w:color="auto" w:fill="FFFFFF"/>
          <w:lang w:val="ru-RU"/>
        </w:rPr>
        <w:t>Основа привреде Бајине Баште је</w:t>
      </w:r>
      <w:r>
        <w:rPr>
          <w:rStyle w:val="apple-converted-space"/>
          <w:rFonts w:ascii="PT Sans" w:hAnsi="PT Sans"/>
          <w:color w:val="565656"/>
          <w:sz w:val="23"/>
          <w:szCs w:val="23"/>
          <w:shd w:val="clear" w:color="auto" w:fill="FFFFFF"/>
        </w:rPr>
        <w:t> </w:t>
      </w:r>
      <w:r w:rsidRPr="00F24485">
        <w:rPr>
          <w:rStyle w:val="Strong"/>
          <w:rFonts w:ascii="PT Sans" w:hAnsi="PT Sans"/>
          <w:color w:val="565656"/>
          <w:sz w:val="23"/>
          <w:szCs w:val="23"/>
          <w:bdr w:val="none" w:sz="0" w:space="0" w:color="auto" w:frame="1"/>
          <w:lang w:val="ru-RU"/>
        </w:rPr>
        <w:t>Хидроелектрана Бајина Башта</w:t>
      </w:r>
      <w:r w:rsidRPr="00F24485">
        <w:rPr>
          <w:rFonts w:ascii="PT Sans" w:hAnsi="PT Sans"/>
          <w:color w:val="565656"/>
          <w:sz w:val="23"/>
          <w:szCs w:val="23"/>
          <w:shd w:val="clear" w:color="auto" w:fill="FFFFFF"/>
          <w:lang w:val="ru-RU"/>
        </w:rPr>
        <w:t>, снаге око 1000 мегавата. Град је у периоду транзиције, као и многи други градови, осиромашио и изгубио посебно у делу привредних активности</w:t>
      </w:r>
      <w:r>
        <w:rPr>
          <w:rStyle w:val="apple-converted-space"/>
          <w:rFonts w:ascii="PT Sans" w:hAnsi="PT Sans"/>
          <w:color w:val="565656"/>
          <w:sz w:val="23"/>
          <w:szCs w:val="23"/>
          <w:shd w:val="clear" w:color="auto" w:fill="FFFFFF"/>
        </w:rPr>
        <w:t> </w:t>
      </w:r>
    </w:p>
    <w:p w14:paraId="380AEC40" w14:textId="16161650" w:rsidR="007D75A0" w:rsidRDefault="007D75A0" w:rsidP="007D75A0">
      <w:pPr>
        <w:spacing w:after="160" w:line="259" w:lineRule="auto"/>
        <w:jc w:val="both"/>
        <w:rPr>
          <w:rFonts w:ascii="Tahoma" w:hAnsi="Tahoma" w:cs="Tahoma"/>
          <w:color w:val="2F5496"/>
          <w:sz w:val="22"/>
          <w:szCs w:val="22"/>
          <w:lang w:val="sr-Cyrl-RS"/>
        </w:rPr>
      </w:pPr>
      <w:r w:rsidRPr="007D75A0">
        <w:rPr>
          <w:rFonts w:ascii="Tahoma" w:hAnsi="Tahoma" w:cs="Tahoma"/>
          <w:color w:val="2F5496"/>
          <w:sz w:val="22"/>
          <w:szCs w:val="22"/>
          <w:lang w:val="sr-Cyrl-RS"/>
        </w:rPr>
        <w:t>Структура привред</w:t>
      </w:r>
      <w:r>
        <w:rPr>
          <w:rFonts w:ascii="Tahoma" w:hAnsi="Tahoma" w:cs="Tahoma"/>
          <w:color w:val="2F5496"/>
          <w:sz w:val="22"/>
          <w:szCs w:val="22"/>
          <w:lang w:val="sr-Cyrl-RS"/>
        </w:rPr>
        <w:t>е</w:t>
      </w:r>
    </w:p>
    <w:p w14:paraId="4C2E0879" w14:textId="771E863A" w:rsidR="00795B39" w:rsidRPr="00F31370" w:rsidRDefault="00795B39" w:rsidP="007D75A0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>
        <w:rPr>
          <w:rFonts w:ascii="Tahoma" w:hAnsi="Tahoma" w:cs="Tahoma"/>
          <w:sz w:val="22"/>
          <w:szCs w:val="22"/>
          <w:lang w:val="sr-Cyrl-RS"/>
        </w:rPr>
        <w:t>На територији Бајине Баште</w:t>
      </w:r>
      <w:r w:rsidR="00F31370">
        <w:rPr>
          <w:rFonts w:ascii="Tahoma" w:hAnsi="Tahoma" w:cs="Tahoma"/>
          <w:sz w:val="22"/>
          <w:szCs w:val="22"/>
          <w:lang w:val="sr-Cyrl-RS"/>
        </w:rPr>
        <w:t>, према подацима за 2022. годину,</w:t>
      </w:r>
      <w:r>
        <w:rPr>
          <w:rFonts w:ascii="Tahoma" w:hAnsi="Tahoma" w:cs="Tahoma"/>
          <w:sz w:val="22"/>
          <w:szCs w:val="22"/>
          <w:lang w:val="sr-Cyrl-RS"/>
        </w:rPr>
        <w:t xml:space="preserve"> регистровано је укупно 218 привредних друштава</w:t>
      </w:r>
      <w:r w:rsidR="00425E75">
        <w:rPr>
          <w:rFonts w:ascii="Tahoma" w:hAnsi="Tahoma" w:cs="Tahoma"/>
          <w:sz w:val="22"/>
          <w:szCs w:val="22"/>
          <w:lang w:val="sr-Cyrl-RS"/>
        </w:rPr>
        <w:t xml:space="preserve">. </w:t>
      </w:r>
      <w:r>
        <w:rPr>
          <w:rFonts w:ascii="Tahoma" w:hAnsi="Tahoma" w:cs="Tahoma"/>
          <w:sz w:val="22"/>
          <w:szCs w:val="22"/>
          <w:lang w:val="sr-Cyrl-RS"/>
        </w:rPr>
        <w:t xml:space="preserve">Са </w:t>
      </w:r>
      <w:r w:rsidR="00425E75">
        <w:rPr>
          <w:rFonts w:ascii="Tahoma" w:hAnsi="Tahoma" w:cs="Tahoma"/>
          <w:sz w:val="22"/>
          <w:szCs w:val="22"/>
          <w:lang w:val="sr-Cyrl-RS"/>
        </w:rPr>
        <w:t xml:space="preserve">9 </w:t>
      </w:r>
      <w:r w:rsidR="00425E75" w:rsidRPr="00F24485">
        <w:rPr>
          <w:rFonts w:ascii="Tahoma" w:hAnsi="Tahoma" w:cs="Tahoma"/>
          <w:sz w:val="22"/>
          <w:szCs w:val="22"/>
          <w:lang w:val="ru-RU"/>
        </w:rPr>
        <w:t xml:space="preserve">привредних друштава на 1.000 становника, </w:t>
      </w:r>
      <w:r w:rsidR="00425E75">
        <w:rPr>
          <w:rFonts w:ascii="Tahoma" w:hAnsi="Tahoma" w:cs="Tahoma"/>
          <w:sz w:val="22"/>
          <w:szCs w:val="22"/>
          <w:lang w:val="sr-Cyrl-RS"/>
        </w:rPr>
        <w:t xml:space="preserve">ниво привредне активности Општине је нижи у односу на </w:t>
      </w:r>
      <w:r w:rsidR="00425E75" w:rsidRPr="00F24485">
        <w:rPr>
          <w:rFonts w:ascii="Tahoma" w:hAnsi="Tahoma" w:cs="Tahoma"/>
          <w:sz w:val="22"/>
          <w:szCs w:val="22"/>
          <w:lang w:val="ru-RU"/>
        </w:rPr>
        <w:t xml:space="preserve">Регион Шумадије и Западне Србије који на 1.000 становника има 11 регистрованих привредних друштава. </w:t>
      </w:r>
      <w:r w:rsidR="00F31370">
        <w:rPr>
          <w:rFonts w:ascii="Tahoma" w:hAnsi="Tahoma" w:cs="Tahoma"/>
          <w:sz w:val="22"/>
          <w:szCs w:val="22"/>
          <w:lang w:val="sr-Cyrl-RS"/>
        </w:rPr>
        <w:t xml:space="preserve">Укупан број предузетника је 1.392 што је </w:t>
      </w:r>
      <w:r w:rsidR="00F45E92">
        <w:rPr>
          <w:rFonts w:ascii="Tahoma" w:hAnsi="Tahoma" w:cs="Tahoma"/>
          <w:sz w:val="22"/>
          <w:szCs w:val="22"/>
          <w:lang w:val="sr-Cyrl-RS"/>
        </w:rPr>
        <w:t xml:space="preserve"> свега 1,6% укупног броја предузетника Региона Шумадије и Западне Србије који износи</w:t>
      </w:r>
      <w:r w:rsidR="00F31370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F31370" w:rsidRPr="00F24485">
        <w:rPr>
          <w:rFonts w:ascii="Tahoma" w:hAnsi="Tahoma" w:cs="Tahoma"/>
          <w:sz w:val="22"/>
          <w:szCs w:val="22"/>
          <w:lang w:val="ru-RU"/>
        </w:rPr>
        <w:t>85.626</w:t>
      </w:r>
      <w:r w:rsidR="00F45E92">
        <w:rPr>
          <w:rFonts w:ascii="Tahoma" w:hAnsi="Tahoma" w:cs="Tahoma"/>
          <w:sz w:val="22"/>
          <w:szCs w:val="22"/>
          <w:lang w:val="sr-Cyrl-RS"/>
        </w:rPr>
        <w:t>.</w:t>
      </w:r>
    </w:p>
    <w:p w14:paraId="1263B3B3" w14:textId="419B4F38" w:rsidR="007D75A0" w:rsidRPr="00A66151" w:rsidRDefault="007D75A0" w:rsidP="007D75A0">
      <w:pPr>
        <w:tabs>
          <w:tab w:val="right" w:pos="9355"/>
        </w:tabs>
        <w:spacing w:before="120" w:after="60"/>
        <w:jc w:val="both"/>
        <w:rPr>
          <w:rFonts w:ascii="Tahoma" w:hAnsi="Tahoma" w:cs="Tahoma"/>
          <w:sz w:val="22"/>
          <w:szCs w:val="22"/>
          <w:lang w:val="sr-Cyrl-RS"/>
        </w:rPr>
      </w:pPr>
      <w:r w:rsidRPr="00A66151">
        <w:rPr>
          <w:rFonts w:ascii="Tahoma" w:hAnsi="Tahoma" w:cs="Tahoma"/>
          <w:sz w:val="22"/>
          <w:szCs w:val="22"/>
          <w:lang w:val="sr-Cyrl-RS"/>
        </w:rPr>
        <w:t xml:space="preserve">Графикон </w:t>
      </w:r>
      <w:r w:rsidR="007C6A4B">
        <w:rPr>
          <w:rFonts w:ascii="Tahoma" w:hAnsi="Tahoma" w:cs="Tahoma"/>
          <w:sz w:val="22"/>
          <w:szCs w:val="22"/>
          <w:lang w:val="sr-Cyrl-RS"/>
        </w:rPr>
        <w:t>10</w:t>
      </w:r>
      <w:r w:rsidR="0027799D">
        <w:rPr>
          <w:rFonts w:ascii="Tahoma" w:hAnsi="Tahoma" w:cs="Tahoma"/>
          <w:sz w:val="22"/>
          <w:szCs w:val="22"/>
          <w:lang w:val="sr-Cyrl-RS"/>
        </w:rPr>
        <w:t xml:space="preserve">. </w:t>
      </w:r>
      <w:r w:rsidRPr="00A66151">
        <w:rPr>
          <w:rFonts w:ascii="Tahoma" w:hAnsi="Tahoma" w:cs="Tahoma"/>
          <w:sz w:val="22"/>
          <w:szCs w:val="22"/>
          <w:lang w:val="sr-Cyrl-RS"/>
        </w:rPr>
        <w:t>Број привредних друштава (лево) и предузетника (десно),</w:t>
      </w:r>
      <w:r w:rsidR="009C52B2">
        <w:rPr>
          <w:rFonts w:ascii="Tahoma" w:hAnsi="Tahoma" w:cs="Tahoma"/>
          <w:sz w:val="22"/>
          <w:szCs w:val="22"/>
          <w:lang w:val="sr-Latn-RS"/>
        </w:rPr>
        <w:t xml:space="preserve"> </w:t>
      </w:r>
      <w:r w:rsidRPr="00A66151">
        <w:rPr>
          <w:rFonts w:ascii="Tahoma" w:hAnsi="Tahoma" w:cs="Tahoma"/>
          <w:sz w:val="22"/>
          <w:szCs w:val="22"/>
          <w:lang w:val="sr-Cyrl-RS"/>
        </w:rPr>
        <w:t>201</w:t>
      </w:r>
      <w:r w:rsidR="00F31370">
        <w:rPr>
          <w:rFonts w:ascii="Tahoma" w:hAnsi="Tahoma" w:cs="Tahoma"/>
          <w:sz w:val="22"/>
          <w:szCs w:val="22"/>
          <w:lang w:val="sr-Cyrl-RS"/>
        </w:rPr>
        <w:t>8</w:t>
      </w:r>
      <w:r w:rsidRPr="00A66151">
        <w:rPr>
          <w:rFonts w:ascii="Tahoma" w:hAnsi="Tahoma" w:cs="Tahoma"/>
          <w:sz w:val="22"/>
          <w:szCs w:val="22"/>
          <w:lang w:val="sr-Cyrl-RS"/>
        </w:rPr>
        <w:t>-202</w:t>
      </w:r>
      <w:r w:rsidR="00F31370">
        <w:rPr>
          <w:rFonts w:ascii="Tahoma" w:hAnsi="Tahoma" w:cs="Tahoma"/>
          <w:sz w:val="22"/>
          <w:szCs w:val="22"/>
          <w:lang w:val="sr-Cyrl-RS"/>
        </w:rPr>
        <w:t>2.</w:t>
      </w:r>
      <w:r w:rsidRPr="00A66151">
        <w:rPr>
          <w:rFonts w:ascii="Tahoma" w:hAnsi="Tahoma" w:cs="Tahoma"/>
          <w:sz w:val="22"/>
          <w:szCs w:val="22"/>
          <w:lang w:val="sr-Cyrl-RS"/>
        </w:rPr>
        <w:t xml:space="preserve"> година</w:t>
      </w:r>
    </w:p>
    <w:p w14:paraId="2C53A7E2" w14:textId="73189277" w:rsidR="007D75A0" w:rsidRPr="00F81249" w:rsidRDefault="00F31370" w:rsidP="0077316C">
      <w:pPr>
        <w:spacing w:after="160" w:line="259" w:lineRule="auto"/>
        <w:jc w:val="both"/>
        <w:rPr>
          <w:rFonts w:ascii="Tahoma" w:eastAsia="Lucida Sans Unicode" w:hAnsi="Tahoma" w:cs="Tahoma"/>
          <w:color w:val="000000"/>
          <w:kern w:val="1"/>
          <w:sz w:val="22"/>
          <w:szCs w:val="22"/>
          <w:lang w:val="sr-Latn-RS" w:eastAsia="hi-IN" w:bidi="hi-IN"/>
        </w:rPr>
      </w:pPr>
      <w:r>
        <w:rPr>
          <w:noProof/>
          <w14:ligatures w14:val="standardContextual"/>
        </w:rPr>
        <w:drawing>
          <wp:inline distT="0" distB="0" distL="0" distR="0" wp14:anchorId="1EE52F2B" wp14:editId="49272953">
            <wp:extent cx="2670048" cy="1733550"/>
            <wp:effectExtent l="0" t="0" r="10160" b="6350"/>
            <wp:docPr id="1292301206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F4B7218A-38D7-A81A-C83A-F759253E216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  <w:r w:rsidRPr="00F24485">
        <w:rPr>
          <w:noProof/>
          <w:lang w:val="ru-RU"/>
          <w14:ligatures w14:val="standardContextual"/>
        </w:rPr>
        <w:t xml:space="preserve"> </w:t>
      </w:r>
      <w:r>
        <w:rPr>
          <w:noProof/>
          <w14:ligatures w14:val="standardContextual"/>
        </w:rPr>
        <w:drawing>
          <wp:inline distT="0" distB="0" distL="0" distR="0" wp14:anchorId="43942A25" wp14:editId="58F670E3">
            <wp:extent cx="2823312" cy="1725930"/>
            <wp:effectExtent l="0" t="0" r="8890" b="13970"/>
            <wp:docPr id="83251743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5AB4622B-6E23-FDE1-DDCD-E600C85467C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5DDF5A4C" w14:textId="4E3104C6" w:rsidR="00F31370" w:rsidRPr="00F31370" w:rsidRDefault="00F31370" w:rsidP="00F31370">
      <w:pPr>
        <w:spacing w:after="160" w:line="259" w:lineRule="auto"/>
        <w:jc w:val="both"/>
        <w:rPr>
          <w:rFonts w:ascii="Tahoma" w:hAnsi="Tahoma" w:cs="Tahoma"/>
          <w:sz w:val="18"/>
          <w:szCs w:val="18"/>
          <w:lang w:val="sr-Cyrl-RS"/>
        </w:rPr>
      </w:pPr>
      <w:r w:rsidRPr="00D76FD8">
        <w:rPr>
          <w:rFonts w:ascii="Tahoma" w:hAnsi="Tahoma" w:cs="Tahoma"/>
          <w:sz w:val="18"/>
          <w:szCs w:val="18"/>
          <w:lang w:val="sr-Cyrl-RS"/>
        </w:rPr>
        <w:t>Извор: Агенција за привредне регистре: Мапа регионалних подстицаја</w:t>
      </w:r>
    </w:p>
    <w:p w14:paraId="73621201" w14:textId="18A6773A" w:rsidR="00742043" w:rsidRPr="00065634" w:rsidRDefault="00F45E92" w:rsidP="00F31370">
      <w:pPr>
        <w:tabs>
          <w:tab w:val="right" w:pos="9355"/>
        </w:tabs>
        <w:spacing w:before="120" w:after="60"/>
        <w:jc w:val="both"/>
        <w:rPr>
          <w:rFonts w:ascii="Tahoma" w:hAnsi="Tahoma" w:cs="Tahoma"/>
          <w:sz w:val="22"/>
          <w:szCs w:val="22"/>
          <w:lang w:val="sr-Cyrl-RS"/>
        </w:rPr>
      </w:pPr>
      <w:r w:rsidRPr="00065634">
        <w:rPr>
          <w:rFonts w:ascii="Tahoma" w:hAnsi="Tahoma" w:cs="Tahoma"/>
          <w:sz w:val="22"/>
          <w:szCs w:val="22"/>
          <w:lang w:val="sr-Cyrl-RS"/>
        </w:rPr>
        <w:lastRenderedPageBreak/>
        <w:t>Динамика привредне активности мерена стопом настанка нових привредних друштава је умерена. Нижа стопа настанка нових привредних друштава у Општини Бајина Башта</w:t>
      </w:r>
      <w:r w:rsidR="009F28F1" w:rsidRPr="00065634">
        <w:rPr>
          <w:rFonts w:ascii="Tahoma" w:hAnsi="Tahoma" w:cs="Tahoma"/>
          <w:sz w:val="22"/>
          <w:szCs w:val="22"/>
          <w:lang w:val="sr-Cyrl-RS"/>
        </w:rPr>
        <w:t xml:space="preserve"> </w:t>
      </w:r>
      <w:r w:rsidRPr="00065634">
        <w:rPr>
          <w:rFonts w:ascii="Tahoma" w:hAnsi="Tahoma" w:cs="Tahoma"/>
          <w:sz w:val="22"/>
          <w:szCs w:val="22"/>
          <w:lang w:val="sr-Cyrl-RS"/>
        </w:rPr>
        <w:t xml:space="preserve">у односу на Регион Шумадије и Западне Србије </w:t>
      </w:r>
      <w:r w:rsidR="00F31370" w:rsidRPr="00065634">
        <w:rPr>
          <w:rFonts w:ascii="Tahoma" w:hAnsi="Tahoma" w:cs="Tahoma"/>
          <w:sz w:val="22"/>
          <w:szCs w:val="22"/>
          <w:lang w:val="sr-Cyrl-RS"/>
        </w:rPr>
        <w:t>(</w:t>
      </w:r>
      <w:r w:rsidRPr="00065634">
        <w:rPr>
          <w:rFonts w:ascii="Tahoma" w:hAnsi="Tahoma" w:cs="Tahoma"/>
          <w:sz w:val="22"/>
          <w:szCs w:val="22"/>
          <w:lang w:val="sr-Cyrl-RS"/>
        </w:rPr>
        <w:t>Општина Бајина Башта</w:t>
      </w:r>
      <w:r w:rsidR="00F31370" w:rsidRPr="00065634">
        <w:rPr>
          <w:rFonts w:ascii="Tahoma" w:hAnsi="Tahoma" w:cs="Tahoma"/>
          <w:sz w:val="22"/>
          <w:szCs w:val="22"/>
          <w:lang w:val="sr-Cyrl-RS"/>
        </w:rPr>
        <w:t xml:space="preserve"> : Регион = </w:t>
      </w:r>
      <w:r w:rsidRPr="00065634">
        <w:rPr>
          <w:rFonts w:ascii="Tahoma" w:hAnsi="Tahoma" w:cs="Tahoma"/>
          <w:sz w:val="22"/>
          <w:szCs w:val="22"/>
          <w:lang w:val="sr-Cyrl-RS"/>
        </w:rPr>
        <w:t>4,1</w:t>
      </w:r>
      <w:r w:rsidR="00F31370" w:rsidRPr="00065634">
        <w:rPr>
          <w:rFonts w:ascii="Tahoma" w:hAnsi="Tahoma" w:cs="Tahoma"/>
          <w:sz w:val="22"/>
          <w:szCs w:val="22"/>
          <w:lang w:val="sr-Cyrl-RS"/>
        </w:rPr>
        <w:t>% : 6,3%)</w:t>
      </w:r>
      <w:r w:rsidRPr="00065634">
        <w:rPr>
          <w:rFonts w:ascii="Tahoma" w:hAnsi="Tahoma" w:cs="Tahoma"/>
          <w:sz w:val="22"/>
          <w:szCs w:val="22"/>
          <w:lang w:val="sr-Cyrl-RS"/>
        </w:rPr>
        <w:t xml:space="preserve"> указује </w:t>
      </w:r>
      <w:r w:rsidR="009F28F1" w:rsidRPr="00065634">
        <w:rPr>
          <w:rFonts w:ascii="Tahoma" w:hAnsi="Tahoma" w:cs="Tahoma"/>
          <w:sz w:val="22"/>
          <w:szCs w:val="22"/>
          <w:lang w:val="sr-Cyrl-RS"/>
        </w:rPr>
        <w:t xml:space="preserve">да су услови за инвестирање и покретање нових пословних подухвата мање повољни. </w:t>
      </w:r>
      <w:r w:rsidR="00F31370" w:rsidRPr="00065634">
        <w:rPr>
          <w:rFonts w:ascii="Tahoma" w:hAnsi="Tahoma" w:cs="Tahoma"/>
          <w:sz w:val="22"/>
          <w:szCs w:val="22"/>
          <w:lang w:val="sr-Cyrl-RS"/>
        </w:rPr>
        <w:t xml:space="preserve">Број новооснованих привредних друштава постепено расте и свој максимум од </w:t>
      </w:r>
      <w:r w:rsidR="009F28F1" w:rsidRPr="00065634">
        <w:rPr>
          <w:rFonts w:ascii="Tahoma" w:hAnsi="Tahoma" w:cs="Tahoma"/>
          <w:sz w:val="22"/>
          <w:szCs w:val="22"/>
          <w:lang w:val="sr-Cyrl-RS"/>
        </w:rPr>
        <w:t>11</w:t>
      </w:r>
      <w:r w:rsidR="00F31370" w:rsidRPr="00065634">
        <w:rPr>
          <w:rFonts w:ascii="Tahoma" w:hAnsi="Tahoma" w:cs="Tahoma"/>
          <w:sz w:val="22"/>
          <w:szCs w:val="22"/>
          <w:lang w:val="sr-Cyrl-RS"/>
        </w:rPr>
        <w:t xml:space="preserve"> бележи у 202</w:t>
      </w:r>
      <w:r w:rsidR="009F28F1" w:rsidRPr="00065634">
        <w:rPr>
          <w:rFonts w:ascii="Tahoma" w:hAnsi="Tahoma" w:cs="Tahoma"/>
          <w:sz w:val="22"/>
          <w:szCs w:val="22"/>
          <w:lang w:val="sr-Cyrl-RS"/>
        </w:rPr>
        <w:t>2</w:t>
      </w:r>
      <w:r w:rsidR="00F31370" w:rsidRPr="00065634">
        <w:rPr>
          <w:rFonts w:ascii="Tahoma" w:hAnsi="Tahoma" w:cs="Tahoma"/>
          <w:sz w:val="22"/>
          <w:szCs w:val="22"/>
          <w:lang w:val="sr-Cyrl-RS"/>
        </w:rPr>
        <w:t>. години. С друге стране, број угашених или брисаних привредних друштава</w:t>
      </w:r>
      <w:r w:rsidR="009F28F1" w:rsidRPr="00065634">
        <w:rPr>
          <w:rFonts w:ascii="Tahoma" w:hAnsi="Tahoma" w:cs="Tahoma"/>
          <w:sz w:val="22"/>
          <w:szCs w:val="22"/>
          <w:lang w:val="sr-Cyrl-RS"/>
        </w:rPr>
        <w:t xml:space="preserve"> у посматраном петогодишњем периоду био је већи од броја основаних привредних друштава у две узастопне</w:t>
      </w:r>
      <w:r w:rsidR="00742043" w:rsidRPr="00065634">
        <w:rPr>
          <w:rFonts w:ascii="Tahoma" w:hAnsi="Tahoma" w:cs="Tahoma"/>
          <w:sz w:val="22"/>
          <w:szCs w:val="22"/>
          <w:lang w:val="sr-Cyrl-RS"/>
        </w:rPr>
        <w:t xml:space="preserve"> пословне године</w:t>
      </w:r>
      <w:r w:rsidR="009F28F1" w:rsidRPr="00065634">
        <w:rPr>
          <w:rFonts w:ascii="Tahoma" w:hAnsi="Tahoma" w:cs="Tahoma"/>
          <w:sz w:val="22"/>
          <w:szCs w:val="22"/>
          <w:lang w:val="sr-Cyrl-RS"/>
        </w:rPr>
        <w:t xml:space="preserve"> и једнак</w:t>
      </w:r>
      <w:r w:rsidR="00742043" w:rsidRPr="00065634">
        <w:rPr>
          <w:rFonts w:ascii="Tahoma" w:hAnsi="Tahoma" w:cs="Tahoma"/>
          <w:sz w:val="22"/>
          <w:szCs w:val="22"/>
          <w:lang w:val="sr-Cyrl-RS"/>
        </w:rPr>
        <w:t xml:space="preserve"> том броју</w:t>
      </w:r>
      <w:r w:rsidR="009F28F1" w:rsidRPr="00065634">
        <w:rPr>
          <w:rFonts w:ascii="Tahoma" w:hAnsi="Tahoma" w:cs="Tahoma"/>
          <w:sz w:val="22"/>
          <w:szCs w:val="22"/>
          <w:lang w:val="sr-Cyrl-RS"/>
        </w:rPr>
        <w:t xml:space="preserve"> у једној пословној години.</w:t>
      </w:r>
      <w:r w:rsidR="00742043" w:rsidRPr="00065634">
        <w:rPr>
          <w:rFonts w:ascii="Tahoma" w:hAnsi="Tahoma" w:cs="Tahoma"/>
          <w:sz w:val="22"/>
          <w:szCs w:val="22"/>
          <w:lang w:val="sr-Cyrl-RS"/>
        </w:rPr>
        <w:t xml:space="preserve"> Овакав однос новооснованих и угашених предузећа говори у прилог нестабилном пословном окружењу</w:t>
      </w:r>
      <w:r w:rsidR="00FB0287" w:rsidRPr="00065634">
        <w:rPr>
          <w:rFonts w:ascii="Tahoma" w:hAnsi="Tahoma" w:cs="Tahoma"/>
          <w:sz w:val="22"/>
          <w:szCs w:val="22"/>
          <w:lang w:val="sr-Cyrl-RS"/>
        </w:rPr>
        <w:t xml:space="preserve">, </w:t>
      </w:r>
      <w:r w:rsidR="00742043" w:rsidRPr="00065634">
        <w:rPr>
          <w:rFonts w:ascii="Tahoma" w:hAnsi="Tahoma" w:cs="Tahoma"/>
          <w:sz w:val="22"/>
          <w:szCs w:val="22"/>
          <w:lang w:val="sr-Cyrl-RS"/>
        </w:rPr>
        <w:t>присуству бројних фактора ризика</w:t>
      </w:r>
      <w:r w:rsidR="00FB0287" w:rsidRPr="00065634">
        <w:rPr>
          <w:rFonts w:ascii="Tahoma" w:hAnsi="Tahoma" w:cs="Tahoma"/>
          <w:sz w:val="22"/>
          <w:szCs w:val="22"/>
          <w:lang w:val="sr-Cyrl-RS"/>
        </w:rPr>
        <w:t xml:space="preserve"> у локалној привреди</w:t>
      </w:r>
      <w:r w:rsidR="00742043" w:rsidRPr="00065634">
        <w:rPr>
          <w:rFonts w:ascii="Tahoma" w:hAnsi="Tahoma" w:cs="Tahoma"/>
          <w:sz w:val="22"/>
          <w:szCs w:val="22"/>
          <w:lang w:val="sr-Cyrl-RS"/>
        </w:rPr>
        <w:t xml:space="preserve"> услед којих </w:t>
      </w:r>
      <w:r w:rsidR="00D315A6" w:rsidRPr="00065634">
        <w:rPr>
          <w:rFonts w:ascii="Tahoma" w:hAnsi="Tahoma" w:cs="Tahoma"/>
          <w:sz w:val="22"/>
          <w:szCs w:val="22"/>
          <w:lang w:val="sr-Cyrl-RS"/>
        </w:rPr>
        <w:t>предузећа тешко успевају да одрже пословање</w:t>
      </w:r>
      <w:r w:rsidR="00FB0287" w:rsidRPr="00065634">
        <w:rPr>
          <w:rFonts w:ascii="Tahoma" w:hAnsi="Tahoma" w:cs="Tahoma"/>
          <w:sz w:val="22"/>
          <w:szCs w:val="22"/>
          <w:lang w:val="sr-Cyrl-RS"/>
        </w:rPr>
        <w:t xml:space="preserve">, као и потребу за већом подршком привреди.  </w:t>
      </w:r>
    </w:p>
    <w:p w14:paraId="66E628EA" w14:textId="25152C7F" w:rsidR="00F31370" w:rsidRPr="00065634" w:rsidRDefault="0027799D" w:rsidP="00F31370">
      <w:pPr>
        <w:tabs>
          <w:tab w:val="right" w:pos="9355"/>
        </w:tabs>
        <w:spacing w:before="120" w:after="60"/>
        <w:jc w:val="both"/>
        <w:rPr>
          <w:rFonts w:ascii="Tahoma" w:hAnsi="Tahoma" w:cs="Tahoma"/>
          <w:sz w:val="22"/>
          <w:szCs w:val="22"/>
          <w:lang w:val="sr-Cyrl-RS"/>
        </w:rPr>
      </w:pPr>
      <w:r w:rsidRPr="00065634">
        <w:rPr>
          <w:rFonts w:ascii="Tahoma" w:hAnsi="Tahoma" w:cs="Tahoma"/>
          <w:sz w:val="22"/>
          <w:szCs w:val="22"/>
          <w:lang w:val="sr-Cyrl-RS"/>
        </w:rPr>
        <w:t xml:space="preserve">У погледу нивоа предузетничке активности, </w:t>
      </w:r>
      <w:r w:rsidR="00F31370" w:rsidRPr="00065634">
        <w:rPr>
          <w:rFonts w:ascii="Tahoma" w:hAnsi="Tahoma" w:cs="Tahoma"/>
          <w:sz w:val="22"/>
          <w:szCs w:val="22"/>
          <w:lang w:val="sr-Cyrl-RS"/>
        </w:rPr>
        <w:t>тренд раста броја предузетника</w:t>
      </w:r>
      <w:r w:rsidRPr="00065634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461DCD" w:rsidRPr="00065634">
        <w:rPr>
          <w:rFonts w:ascii="Tahoma" w:hAnsi="Tahoma" w:cs="Tahoma"/>
          <w:sz w:val="22"/>
          <w:szCs w:val="22"/>
          <w:lang w:val="sr-Cyrl-RS"/>
        </w:rPr>
        <w:t xml:space="preserve">забележен је </w:t>
      </w:r>
      <w:r w:rsidRPr="00065634">
        <w:rPr>
          <w:rFonts w:ascii="Tahoma" w:hAnsi="Tahoma" w:cs="Tahoma"/>
          <w:sz w:val="22"/>
          <w:szCs w:val="22"/>
          <w:lang w:val="sr-Cyrl-RS"/>
        </w:rPr>
        <w:t xml:space="preserve">током читавог посматраног периода. </w:t>
      </w:r>
      <w:r w:rsidR="00F31370" w:rsidRPr="00065634">
        <w:rPr>
          <w:rFonts w:ascii="Tahoma" w:hAnsi="Tahoma" w:cs="Tahoma"/>
          <w:sz w:val="22"/>
          <w:szCs w:val="22"/>
          <w:lang w:val="sr-Cyrl-RS"/>
        </w:rPr>
        <w:t>У 202</w:t>
      </w:r>
      <w:r w:rsidRPr="00065634">
        <w:rPr>
          <w:rFonts w:ascii="Tahoma" w:hAnsi="Tahoma" w:cs="Tahoma"/>
          <w:sz w:val="22"/>
          <w:szCs w:val="22"/>
          <w:lang w:val="sr-Cyrl-RS"/>
        </w:rPr>
        <w:t>2</w:t>
      </w:r>
      <w:r w:rsidR="00F31370" w:rsidRPr="00065634">
        <w:rPr>
          <w:rFonts w:ascii="Tahoma" w:hAnsi="Tahoma" w:cs="Tahoma"/>
          <w:sz w:val="22"/>
          <w:szCs w:val="22"/>
          <w:lang w:val="sr-Cyrl-RS"/>
        </w:rPr>
        <w:t xml:space="preserve">. години, број предузeтника достигао је </w:t>
      </w:r>
      <w:r w:rsidR="00461DCD" w:rsidRPr="00065634">
        <w:rPr>
          <w:rFonts w:ascii="Tahoma" w:hAnsi="Tahoma" w:cs="Tahoma"/>
          <w:sz w:val="22"/>
          <w:szCs w:val="22"/>
          <w:lang w:val="sr-Cyrl-RS"/>
        </w:rPr>
        <w:t>1.390</w:t>
      </w:r>
      <w:r w:rsidR="00F31370" w:rsidRPr="00065634">
        <w:rPr>
          <w:rFonts w:ascii="Tahoma" w:hAnsi="Tahoma" w:cs="Tahoma"/>
          <w:sz w:val="22"/>
          <w:szCs w:val="22"/>
          <w:lang w:val="sr-Cyrl-RS"/>
        </w:rPr>
        <w:t xml:space="preserve"> што представља повећање од </w:t>
      </w:r>
      <w:r w:rsidR="00461DCD" w:rsidRPr="00065634">
        <w:rPr>
          <w:rFonts w:ascii="Tahoma" w:hAnsi="Tahoma" w:cs="Tahoma"/>
          <w:sz w:val="22"/>
          <w:szCs w:val="22"/>
          <w:lang w:val="sr-Cyrl-RS"/>
        </w:rPr>
        <w:t>34</w:t>
      </w:r>
      <w:r w:rsidR="00F31370" w:rsidRPr="00065634">
        <w:rPr>
          <w:rFonts w:ascii="Tahoma" w:hAnsi="Tahoma" w:cs="Tahoma"/>
          <w:sz w:val="22"/>
          <w:szCs w:val="22"/>
          <w:lang w:val="sr-Cyrl-RS"/>
        </w:rPr>
        <w:t>% у односу на 201</w:t>
      </w:r>
      <w:r w:rsidR="00461DCD" w:rsidRPr="00065634">
        <w:rPr>
          <w:rFonts w:ascii="Tahoma" w:hAnsi="Tahoma" w:cs="Tahoma"/>
          <w:sz w:val="22"/>
          <w:szCs w:val="22"/>
          <w:lang w:val="sr-Cyrl-RS"/>
        </w:rPr>
        <w:t>8</w:t>
      </w:r>
      <w:r w:rsidR="00F31370" w:rsidRPr="00065634">
        <w:rPr>
          <w:rFonts w:ascii="Tahoma" w:hAnsi="Tahoma" w:cs="Tahoma"/>
          <w:sz w:val="22"/>
          <w:szCs w:val="22"/>
          <w:lang w:val="sr-Cyrl-RS"/>
        </w:rPr>
        <w:t>. годину. Са 5</w:t>
      </w:r>
      <w:r w:rsidR="00461DCD" w:rsidRPr="00065634">
        <w:rPr>
          <w:rFonts w:ascii="Tahoma" w:hAnsi="Tahoma" w:cs="Tahoma"/>
          <w:sz w:val="22"/>
          <w:szCs w:val="22"/>
          <w:lang w:val="sr-Cyrl-RS"/>
        </w:rPr>
        <w:t>5</w:t>
      </w:r>
      <w:r w:rsidR="00F31370" w:rsidRPr="00065634">
        <w:rPr>
          <w:rFonts w:ascii="Tahoma" w:hAnsi="Tahoma" w:cs="Tahoma"/>
          <w:sz w:val="22"/>
          <w:szCs w:val="22"/>
          <w:lang w:val="sr-Cyrl-RS"/>
        </w:rPr>
        <w:t xml:space="preserve"> предузeтника на 1.000 становника, </w:t>
      </w:r>
      <w:r w:rsidR="00461DCD" w:rsidRPr="00065634">
        <w:rPr>
          <w:rFonts w:ascii="Tahoma" w:hAnsi="Tahoma" w:cs="Tahoma"/>
          <w:sz w:val="22"/>
          <w:szCs w:val="22"/>
          <w:lang w:val="sr-Cyrl-RS"/>
        </w:rPr>
        <w:t xml:space="preserve">Бајина Башта </w:t>
      </w:r>
      <w:r w:rsidR="00F31370" w:rsidRPr="00065634">
        <w:rPr>
          <w:rFonts w:ascii="Tahoma" w:hAnsi="Tahoma" w:cs="Tahoma"/>
          <w:sz w:val="22"/>
          <w:szCs w:val="22"/>
          <w:lang w:val="sr-Cyrl-RS"/>
        </w:rPr>
        <w:t xml:space="preserve">је изнад просека оствареног на нивоу Региона Шумадије и Западне Србије, где број предузетника на 1.000 становника износи 43. Посматрани петогодишњи период карактерише циклично кретање стопе настанка нових предузетника. У свакој години број новооснованих предузетничких радњи је већи од броја брисаних или угашених, што имплицира да је нето ефекат оснивања нових предузетника позитиван.  </w:t>
      </w:r>
    </w:p>
    <w:p w14:paraId="31B3E71A" w14:textId="77777777" w:rsidR="00014DF2" w:rsidRPr="00702FCF" w:rsidRDefault="00014DF2" w:rsidP="00014DF2">
      <w:pPr>
        <w:spacing w:after="160" w:line="259" w:lineRule="auto"/>
        <w:jc w:val="both"/>
        <w:rPr>
          <w:rFonts w:ascii="Tahoma" w:hAnsi="Tahoma" w:cs="Tahoma"/>
          <w:b/>
          <w:bCs/>
          <w:color w:val="2F5496" w:themeColor="accent1" w:themeShade="BF"/>
          <w:sz w:val="22"/>
          <w:szCs w:val="22"/>
          <w:lang w:val="sr-Cyrl-RS"/>
        </w:rPr>
      </w:pPr>
      <w:r>
        <w:rPr>
          <w:rFonts w:ascii="Tahoma" w:hAnsi="Tahoma" w:cs="Tahoma"/>
          <w:b/>
          <w:bCs/>
          <w:color w:val="2F5496" w:themeColor="accent1" w:themeShade="BF"/>
          <w:sz w:val="22"/>
          <w:szCs w:val="22"/>
          <w:lang w:val="sr-Cyrl-RS"/>
        </w:rPr>
        <w:t>Пословне  перформансе</w:t>
      </w:r>
    </w:p>
    <w:p w14:paraId="26903E24" w14:textId="26AAA669" w:rsidR="00220F2C" w:rsidRPr="00F60223" w:rsidRDefault="00014DF2" w:rsidP="00014DF2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831F0C">
        <w:rPr>
          <w:rFonts w:ascii="Tahoma" w:hAnsi="Tahoma" w:cs="Tahoma"/>
          <w:sz w:val="22"/>
          <w:szCs w:val="22"/>
          <w:lang w:val="sr-Cyrl-RS"/>
        </w:rPr>
        <w:t xml:space="preserve">У периоду </w:t>
      </w:r>
      <w:r>
        <w:rPr>
          <w:rFonts w:ascii="Tahoma" w:hAnsi="Tahoma" w:cs="Tahoma"/>
          <w:sz w:val="22"/>
          <w:szCs w:val="22"/>
          <w:lang w:val="sr-Cyrl-RS"/>
        </w:rPr>
        <w:t xml:space="preserve">2019-2021. година забележен је раст вредности </w:t>
      </w:r>
      <w:r w:rsidR="00220F2C">
        <w:rPr>
          <w:rFonts w:ascii="Tahoma" w:hAnsi="Tahoma" w:cs="Tahoma"/>
          <w:sz w:val="22"/>
          <w:szCs w:val="22"/>
          <w:lang w:val="sr-Cyrl-RS"/>
        </w:rPr>
        <w:t xml:space="preserve">дела </w:t>
      </w:r>
      <w:r>
        <w:rPr>
          <w:rFonts w:ascii="Tahoma" w:hAnsi="Tahoma" w:cs="Tahoma"/>
          <w:sz w:val="22"/>
          <w:szCs w:val="22"/>
          <w:lang w:val="sr-Cyrl-RS"/>
        </w:rPr>
        <w:t>индикатора који на позитиван начин одражавају успешност пословања привредних друштава и предузетника у Општини</w:t>
      </w:r>
      <w:r w:rsidR="00280C38">
        <w:rPr>
          <w:rFonts w:ascii="Tahoma" w:hAnsi="Tahoma" w:cs="Tahoma"/>
          <w:sz w:val="22"/>
          <w:szCs w:val="22"/>
          <w:lang w:val="sr-Cyrl-RS"/>
        </w:rPr>
        <w:t xml:space="preserve"> Бајина Башта</w:t>
      </w:r>
      <w:r>
        <w:rPr>
          <w:rFonts w:ascii="Tahoma" w:hAnsi="Tahoma" w:cs="Tahoma"/>
          <w:sz w:val="22"/>
          <w:szCs w:val="22"/>
          <w:lang w:val="sr-Cyrl-RS"/>
        </w:rPr>
        <w:t>.</w:t>
      </w:r>
      <w:r w:rsidR="00220F2C">
        <w:rPr>
          <w:rFonts w:ascii="Tahoma" w:hAnsi="Tahoma" w:cs="Tahoma"/>
          <w:sz w:val="22"/>
          <w:szCs w:val="22"/>
          <w:lang w:val="sr-Cyrl-RS"/>
        </w:rPr>
        <w:t xml:space="preserve"> У 2021. години, у односу на 2019. годину, забележен је раст броја запослених код предузетника за 12%. Пословни приходи и нето добитак привредних друштава повећали су се за 36% и 65% респективно, а у случају предузетника за 38% и 84% респективно. Број привредних друштава који послује са нето добитком повећао се за 7%. Са друге стране, број запослених у привредним друштвима је смањен за 6%</w:t>
      </w:r>
      <w:r w:rsidR="00F60223">
        <w:rPr>
          <w:rFonts w:ascii="Tahoma" w:hAnsi="Tahoma" w:cs="Tahoma"/>
          <w:sz w:val="22"/>
          <w:szCs w:val="22"/>
          <w:lang w:val="sr-Cyrl-RS"/>
        </w:rPr>
        <w:t>, док је број предузетника који послују са нето добитком смањен за 7%.</w:t>
      </w:r>
    </w:p>
    <w:p w14:paraId="5DB5911B" w14:textId="57EA2667" w:rsidR="00014DF2" w:rsidRDefault="00014DF2" w:rsidP="00014DF2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>
        <w:rPr>
          <w:rFonts w:ascii="Tahoma" w:hAnsi="Tahoma" w:cs="Tahoma"/>
          <w:sz w:val="22"/>
          <w:szCs w:val="22"/>
          <w:lang w:val="sr-Cyrl-RS"/>
        </w:rPr>
        <w:t xml:space="preserve">Раст вредности индикатора који имају негативан утицај на успешност пословања је забележен </w:t>
      </w:r>
      <w:r w:rsidR="0075039E">
        <w:rPr>
          <w:rFonts w:ascii="Tahoma" w:hAnsi="Tahoma" w:cs="Tahoma"/>
          <w:sz w:val="22"/>
          <w:szCs w:val="22"/>
          <w:lang w:val="sr-Cyrl-RS"/>
        </w:rPr>
        <w:t xml:space="preserve">у случају броја привредних друштава и предузетника који послују са губитком и </w:t>
      </w:r>
      <w:r>
        <w:rPr>
          <w:rFonts w:ascii="Tahoma" w:hAnsi="Tahoma" w:cs="Tahoma"/>
          <w:sz w:val="22"/>
          <w:szCs w:val="22"/>
          <w:lang w:val="sr-Cyrl-RS"/>
        </w:rPr>
        <w:t>остварене вредности бруто и нето губитка</w:t>
      </w:r>
      <w:r w:rsidR="00280C38">
        <w:rPr>
          <w:rFonts w:ascii="Tahoma" w:hAnsi="Tahoma" w:cs="Tahoma"/>
          <w:sz w:val="22"/>
          <w:szCs w:val="22"/>
          <w:lang w:val="sr-Cyrl-RS"/>
        </w:rPr>
        <w:t xml:space="preserve"> </w:t>
      </w:r>
      <w:r>
        <w:rPr>
          <w:rFonts w:ascii="Tahoma" w:hAnsi="Tahoma" w:cs="Tahoma"/>
          <w:sz w:val="22"/>
          <w:szCs w:val="22"/>
          <w:lang w:val="sr-Cyrl-RS"/>
        </w:rPr>
        <w:t>код предузетника</w:t>
      </w:r>
      <w:r w:rsidR="0075039E">
        <w:rPr>
          <w:rFonts w:ascii="Tahoma" w:hAnsi="Tahoma" w:cs="Tahoma"/>
          <w:sz w:val="22"/>
          <w:szCs w:val="22"/>
          <w:lang w:val="sr-Cyrl-RS"/>
        </w:rPr>
        <w:t xml:space="preserve">. </w:t>
      </w:r>
      <w:r>
        <w:rPr>
          <w:rFonts w:ascii="Tahoma" w:hAnsi="Tahoma" w:cs="Tahoma"/>
          <w:sz w:val="22"/>
          <w:szCs w:val="22"/>
          <w:lang w:val="sr-Cyrl-RS"/>
        </w:rPr>
        <w:t>Раст вредности негативних показатеља успешности пословања</w:t>
      </w:r>
      <w:r w:rsidR="00982B35">
        <w:rPr>
          <w:rFonts w:ascii="Tahoma" w:hAnsi="Tahoma" w:cs="Tahoma"/>
          <w:sz w:val="22"/>
          <w:szCs w:val="22"/>
          <w:lang w:val="sr-Cyrl-RS"/>
        </w:rPr>
        <w:t xml:space="preserve"> може бити последица недовољног нивоа економске активности</w:t>
      </w:r>
      <w:r w:rsidR="00220F2C">
        <w:rPr>
          <w:rFonts w:ascii="Tahoma" w:hAnsi="Tahoma" w:cs="Tahoma"/>
          <w:sz w:val="22"/>
          <w:szCs w:val="22"/>
          <w:lang w:val="sr-Cyrl-RS"/>
        </w:rPr>
        <w:t xml:space="preserve">, </w:t>
      </w:r>
      <w:r w:rsidR="00982B35">
        <w:rPr>
          <w:rFonts w:ascii="Tahoma" w:hAnsi="Tahoma" w:cs="Tahoma"/>
          <w:sz w:val="22"/>
          <w:szCs w:val="22"/>
          <w:lang w:val="sr-Cyrl-RS"/>
        </w:rPr>
        <w:t xml:space="preserve">ограничених тржишних могућности, </w:t>
      </w:r>
      <w:r w:rsidR="00D17A60">
        <w:rPr>
          <w:rFonts w:ascii="Tahoma" w:hAnsi="Tahoma" w:cs="Tahoma"/>
          <w:sz w:val="22"/>
          <w:szCs w:val="22"/>
          <w:lang w:val="sr-Cyrl-RS"/>
        </w:rPr>
        <w:t xml:space="preserve">неповољног </w:t>
      </w:r>
      <w:r w:rsidR="00982B35">
        <w:rPr>
          <w:rFonts w:ascii="Tahoma" w:hAnsi="Tahoma" w:cs="Tahoma"/>
          <w:sz w:val="22"/>
          <w:szCs w:val="22"/>
          <w:lang w:val="sr-Cyrl-RS"/>
        </w:rPr>
        <w:t>пословног окружења</w:t>
      </w:r>
      <w:r w:rsidR="00D17A60">
        <w:rPr>
          <w:rFonts w:ascii="Tahoma" w:hAnsi="Tahoma" w:cs="Tahoma"/>
          <w:sz w:val="22"/>
          <w:szCs w:val="22"/>
          <w:lang w:val="sr-Cyrl-RS"/>
        </w:rPr>
        <w:t xml:space="preserve"> у којем није развијен адекватан систем подршке привреди, одсуства ефикасности  у управљању у привредним субјеката и др.</w:t>
      </w:r>
      <w:r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D17A60">
        <w:rPr>
          <w:rFonts w:ascii="Tahoma" w:hAnsi="Tahoma" w:cs="Tahoma"/>
          <w:sz w:val="22"/>
          <w:szCs w:val="22"/>
          <w:lang w:val="sr-Cyrl-RS"/>
        </w:rPr>
        <w:t>Растући број предузећа и предузетника који се суочавају са тешкоћама у пословању јасан је индикатор потребе</w:t>
      </w:r>
      <w:r w:rsidR="00220F2C">
        <w:rPr>
          <w:rFonts w:ascii="Tahoma" w:hAnsi="Tahoma" w:cs="Tahoma"/>
          <w:sz w:val="22"/>
          <w:szCs w:val="22"/>
          <w:lang w:val="sr-Cyrl-RS"/>
        </w:rPr>
        <w:t xml:space="preserve"> за</w:t>
      </w:r>
      <w:r w:rsidR="00D17A60">
        <w:rPr>
          <w:rFonts w:ascii="Tahoma" w:hAnsi="Tahoma" w:cs="Tahoma"/>
          <w:sz w:val="22"/>
          <w:szCs w:val="22"/>
          <w:lang w:val="sr-Cyrl-RS"/>
        </w:rPr>
        <w:t xml:space="preserve"> унапређењем локалног пословног окружења.</w:t>
      </w:r>
    </w:p>
    <w:p w14:paraId="453B29ED" w14:textId="4D23B9AA" w:rsidR="00014DF2" w:rsidRDefault="00014DF2" w:rsidP="00014DF2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304F4A">
        <w:rPr>
          <w:rFonts w:ascii="Tahoma" w:hAnsi="Tahoma" w:cs="Tahoma"/>
          <w:sz w:val="22"/>
          <w:szCs w:val="22"/>
          <w:lang w:val="sr-Cyrl-RS"/>
        </w:rPr>
        <w:t>Графикон 1</w:t>
      </w:r>
      <w:r w:rsidR="007C6A4B">
        <w:rPr>
          <w:rFonts w:ascii="Tahoma" w:hAnsi="Tahoma" w:cs="Tahoma"/>
          <w:sz w:val="22"/>
          <w:szCs w:val="22"/>
          <w:lang w:val="sr-Cyrl-RS"/>
        </w:rPr>
        <w:t>1.</w:t>
      </w:r>
      <w:r w:rsidRPr="00304F4A">
        <w:rPr>
          <w:rFonts w:ascii="Tahoma" w:hAnsi="Tahoma" w:cs="Tahoma"/>
          <w:sz w:val="22"/>
          <w:szCs w:val="22"/>
          <w:lang w:val="sr-Cyrl-RS"/>
        </w:rPr>
        <w:t xml:space="preserve"> </w:t>
      </w:r>
      <w:r>
        <w:rPr>
          <w:rFonts w:ascii="Tahoma" w:hAnsi="Tahoma" w:cs="Tahoma"/>
          <w:sz w:val="22"/>
          <w:szCs w:val="22"/>
          <w:lang w:val="sr-Cyrl-RS"/>
        </w:rPr>
        <w:t xml:space="preserve">Финансијске перформансе привредних друштава и предузетника у Општини </w:t>
      </w:r>
      <w:r w:rsidR="00F60223">
        <w:rPr>
          <w:rFonts w:ascii="Tahoma" w:hAnsi="Tahoma" w:cs="Tahoma"/>
          <w:sz w:val="22"/>
          <w:szCs w:val="22"/>
          <w:lang w:val="sr-Cyrl-RS"/>
        </w:rPr>
        <w:t>Бајина Башта</w:t>
      </w:r>
      <w:r>
        <w:rPr>
          <w:rFonts w:ascii="Tahoma" w:hAnsi="Tahoma" w:cs="Tahoma"/>
          <w:sz w:val="22"/>
          <w:szCs w:val="22"/>
          <w:lang w:val="sr-Cyrl-RS"/>
        </w:rPr>
        <w:t>, 2019-2021. година</w:t>
      </w:r>
    </w:p>
    <w:p w14:paraId="34CFA1BE" w14:textId="3E03B72F" w:rsidR="00E90B36" w:rsidRPr="00304F4A" w:rsidRDefault="00E90B36" w:rsidP="00E90B36">
      <w:pPr>
        <w:spacing w:after="160" w:line="259" w:lineRule="auto"/>
        <w:jc w:val="center"/>
        <w:rPr>
          <w:rFonts w:ascii="Tahoma" w:hAnsi="Tahoma" w:cs="Tahoma"/>
          <w:sz w:val="22"/>
          <w:szCs w:val="22"/>
          <w:lang w:val="sr-Cyrl-RS"/>
        </w:rPr>
      </w:pPr>
      <w:r>
        <w:rPr>
          <w:noProof/>
          <w14:ligatures w14:val="standardContextual"/>
        </w:rPr>
        <w:lastRenderedPageBreak/>
        <w:drawing>
          <wp:inline distT="0" distB="0" distL="0" distR="0" wp14:anchorId="2F974E62" wp14:editId="350D9EE5">
            <wp:extent cx="4572000" cy="2743200"/>
            <wp:effectExtent l="0" t="0" r="12700" b="12700"/>
            <wp:docPr id="1559749236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4ED4A129-3041-7EE6-E8B1-ED31A0BD907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29488FD1" w14:textId="77777777" w:rsidR="00AF517F" w:rsidRPr="00A20440" w:rsidRDefault="00AF517F" w:rsidP="00AF517F">
      <w:pPr>
        <w:spacing w:after="160" w:line="259" w:lineRule="auto"/>
        <w:jc w:val="both"/>
        <w:rPr>
          <w:rFonts w:ascii="Tahoma" w:eastAsia="Lucida Sans Unicode" w:hAnsi="Tahoma" w:cs="Tahoma"/>
          <w:kern w:val="1"/>
          <w:sz w:val="18"/>
          <w:szCs w:val="18"/>
          <w:lang w:val="sr-Cyrl-RS" w:eastAsia="hi-IN" w:bidi="hi-IN"/>
        </w:rPr>
      </w:pPr>
      <w:r>
        <w:rPr>
          <w:rFonts w:ascii="Tahoma" w:eastAsia="Lucida Sans Unicode" w:hAnsi="Tahoma" w:cs="Tahoma"/>
          <w:kern w:val="1"/>
          <w:sz w:val="18"/>
          <w:szCs w:val="18"/>
          <w:lang w:val="sr-Cyrl-RS" w:eastAsia="hi-IN" w:bidi="hi-IN"/>
        </w:rPr>
        <w:t xml:space="preserve">Извор: </w:t>
      </w:r>
      <w:r w:rsidRPr="00A20440">
        <w:rPr>
          <w:rFonts w:ascii="Tahoma" w:eastAsia="Lucida Sans Unicode" w:hAnsi="Tahoma" w:cs="Tahoma"/>
          <w:kern w:val="1"/>
          <w:sz w:val="18"/>
          <w:szCs w:val="18"/>
          <w:lang w:val="sr-Cyrl-RS" w:eastAsia="hi-IN" w:bidi="hi-IN"/>
        </w:rPr>
        <w:t xml:space="preserve">Агенција за привредне регистре: Мере и подстицаји регионалног развоја – </w:t>
      </w:r>
      <w:r>
        <w:rPr>
          <w:rFonts w:ascii="Tahoma" w:eastAsia="Lucida Sans Unicode" w:hAnsi="Tahoma" w:cs="Tahoma"/>
          <w:kern w:val="1"/>
          <w:sz w:val="18"/>
          <w:szCs w:val="18"/>
          <w:lang w:val="sr-Cyrl-RS" w:eastAsia="hi-IN" w:bidi="hi-IN"/>
        </w:rPr>
        <w:t>М</w:t>
      </w:r>
      <w:r w:rsidRPr="00A20440">
        <w:rPr>
          <w:rFonts w:ascii="Tahoma" w:eastAsia="Lucida Sans Unicode" w:hAnsi="Tahoma" w:cs="Tahoma"/>
          <w:kern w:val="1"/>
          <w:sz w:val="18"/>
          <w:szCs w:val="18"/>
          <w:lang w:val="sr-Cyrl-RS" w:eastAsia="hi-IN" w:bidi="hi-IN"/>
        </w:rPr>
        <w:t xml:space="preserve">апа </w:t>
      </w:r>
      <w:r>
        <w:rPr>
          <w:rFonts w:ascii="Tahoma" w:eastAsia="Lucida Sans Unicode" w:hAnsi="Tahoma" w:cs="Tahoma"/>
          <w:kern w:val="1"/>
          <w:sz w:val="18"/>
          <w:szCs w:val="18"/>
          <w:lang w:val="sr-Cyrl-RS" w:eastAsia="hi-IN" w:bidi="hi-IN"/>
        </w:rPr>
        <w:t>регистра</w:t>
      </w:r>
    </w:p>
    <w:p w14:paraId="5FC20B6F" w14:textId="4F0A4B2E" w:rsidR="00AF517F" w:rsidRPr="00B65E55" w:rsidRDefault="00E30D2D" w:rsidP="00AF517F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>
        <w:rPr>
          <w:rFonts w:ascii="Tahoma" w:hAnsi="Tahoma" w:cs="Tahoma"/>
          <w:sz w:val="22"/>
          <w:szCs w:val="22"/>
          <w:lang w:val="sr-Cyrl-RS"/>
        </w:rPr>
        <w:t xml:space="preserve">На нивоу привредних друштава, забележено је повећање броја оних који послују са нето губитком за 24% уз истовремено смањење вредности бруто и нето губитка за 28,9% и 28,5% респективно. </w:t>
      </w:r>
      <w:r w:rsidR="00AF517F">
        <w:rPr>
          <w:rFonts w:ascii="Tahoma" w:hAnsi="Tahoma" w:cs="Tahoma"/>
          <w:sz w:val="22"/>
          <w:szCs w:val="22"/>
          <w:lang w:val="sr-Cyrl-RS"/>
        </w:rPr>
        <w:t xml:space="preserve">У 2021. години, у односу на 2019. годину порастао </w:t>
      </w:r>
      <w:r w:rsidR="005950A2">
        <w:rPr>
          <w:rFonts w:ascii="Tahoma" w:hAnsi="Tahoma" w:cs="Tahoma"/>
          <w:sz w:val="22"/>
          <w:szCs w:val="22"/>
          <w:lang w:val="sr-Cyrl-RS"/>
        </w:rPr>
        <w:t xml:space="preserve">је </w:t>
      </w:r>
      <w:r w:rsidR="00AF517F">
        <w:rPr>
          <w:rFonts w:ascii="Tahoma" w:hAnsi="Tahoma" w:cs="Tahoma"/>
          <w:sz w:val="22"/>
          <w:szCs w:val="22"/>
          <w:lang w:val="sr-Cyrl-RS"/>
        </w:rPr>
        <w:t>износ бруто губитка (</w:t>
      </w:r>
      <w:r w:rsidR="005950A2">
        <w:rPr>
          <w:rFonts w:ascii="Tahoma" w:hAnsi="Tahoma" w:cs="Tahoma"/>
          <w:sz w:val="22"/>
          <w:szCs w:val="22"/>
          <w:lang w:val="sr-Cyrl-RS"/>
        </w:rPr>
        <w:t>33,6</w:t>
      </w:r>
      <w:r w:rsidR="00AF517F">
        <w:rPr>
          <w:rFonts w:ascii="Tahoma" w:hAnsi="Tahoma" w:cs="Tahoma"/>
          <w:sz w:val="22"/>
          <w:szCs w:val="22"/>
          <w:lang w:val="sr-Cyrl-RS"/>
        </w:rPr>
        <w:t>%) и нето губитка (</w:t>
      </w:r>
      <w:r w:rsidR="005950A2">
        <w:rPr>
          <w:rFonts w:ascii="Tahoma" w:hAnsi="Tahoma" w:cs="Tahoma"/>
          <w:sz w:val="22"/>
          <w:szCs w:val="22"/>
          <w:lang w:val="sr-Cyrl-RS"/>
        </w:rPr>
        <w:t>10,6</w:t>
      </w:r>
      <w:r w:rsidR="00AF517F">
        <w:rPr>
          <w:rFonts w:ascii="Tahoma" w:hAnsi="Tahoma" w:cs="Tahoma"/>
          <w:sz w:val="22"/>
          <w:szCs w:val="22"/>
          <w:lang w:val="sr-Cyrl-RS"/>
        </w:rPr>
        <w:t>%) предузетника и броја оних који послују са нето губитком (</w:t>
      </w:r>
      <w:r w:rsidR="005950A2">
        <w:rPr>
          <w:rFonts w:ascii="Tahoma" w:hAnsi="Tahoma" w:cs="Tahoma"/>
          <w:sz w:val="22"/>
          <w:szCs w:val="22"/>
          <w:lang w:val="sr-Cyrl-RS"/>
        </w:rPr>
        <w:t>54</w:t>
      </w:r>
      <w:r w:rsidR="00AF517F">
        <w:rPr>
          <w:rFonts w:ascii="Tahoma" w:hAnsi="Tahoma" w:cs="Tahoma"/>
          <w:sz w:val="22"/>
          <w:szCs w:val="22"/>
          <w:lang w:val="sr-Cyrl-RS"/>
        </w:rPr>
        <w:t>%). Упркос показатељима који указују да постоји известан број привредних субјеката који непрофитабилно послују, у посматраном периоду, забележен је раст вредности укупне имовине и капитала привредних друштава за</w:t>
      </w:r>
      <w:r w:rsidR="005950A2">
        <w:rPr>
          <w:rFonts w:ascii="Tahoma" w:hAnsi="Tahoma" w:cs="Tahoma"/>
          <w:sz w:val="22"/>
          <w:szCs w:val="22"/>
          <w:lang w:val="sr-Cyrl-RS"/>
        </w:rPr>
        <w:t xml:space="preserve"> приближно</w:t>
      </w:r>
      <w:r w:rsidR="00AF517F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5950A2">
        <w:rPr>
          <w:rFonts w:ascii="Tahoma" w:hAnsi="Tahoma" w:cs="Tahoma"/>
          <w:sz w:val="22"/>
          <w:szCs w:val="22"/>
          <w:lang w:val="sr-Cyrl-RS"/>
        </w:rPr>
        <w:t>16,5</w:t>
      </w:r>
      <w:r w:rsidR="00AF517F">
        <w:rPr>
          <w:rFonts w:ascii="Tahoma" w:hAnsi="Tahoma" w:cs="Tahoma"/>
          <w:sz w:val="22"/>
          <w:szCs w:val="22"/>
          <w:lang w:val="sr-Cyrl-RS"/>
        </w:rPr>
        <w:t xml:space="preserve">% и </w:t>
      </w:r>
      <w:r w:rsidR="005950A2">
        <w:rPr>
          <w:rFonts w:ascii="Tahoma" w:hAnsi="Tahoma" w:cs="Tahoma"/>
          <w:sz w:val="22"/>
          <w:szCs w:val="22"/>
          <w:lang w:val="sr-Cyrl-RS"/>
        </w:rPr>
        <w:t>10</w:t>
      </w:r>
      <w:r w:rsidR="00AF517F">
        <w:rPr>
          <w:rFonts w:ascii="Tahoma" w:hAnsi="Tahoma" w:cs="Tahoma"/>
          <w:sz w:val="22"/>
          <w:szCs w:val="22"/>
          <w:lang w:val="sr-Cyrl-RS"/>
        </w:rPr>
        <w:t xml:space="preserve">% респективно, а у случају предузетника за </w:t>
      </w:r>
      <w:r w:rsidR="005950A2">
        <w:rPr>
          <w:rFonts w:ascii="Tahoma" w:hAnsi="Tahoma" w:cs="Tahoma"/>
          <w:sz w:val="22"/>
          <w:szCs w:val="22"/>
          <w:lang w:val="sr-Cyrl-RS"/>
        </w:rPr>
        <w:t>48</w:t>
      </w:r>
      <w:r w:rsidR="00AF517F">
        <w:rPr>
          <w:rFonts w:ascii="Tahoma" w:hAnsi="Tahoma" w:cs="Tahoma"/>
          <w:sz w:val="22"/>
          <w:szCs w:val="22"/>
          <w:lang w:val="sr-Cyrl-RS"/>
        </w:rPr>
        <w:t xml:space="preserve">% и </w:t>
      </w:r>
      <w:r w:rsidR="005950A2">
        <w:rPr>
          <w:rFonts w:ascii="Tahoma" w:hAnsi="Tahoma" w:cs="Tahoma"/>
          <w:sz w:val="22"/>
          <w:szCs w:val="22"/>
          <w:lang w:val="sr-Cyrl-RS"/>
        </w:rPr>
        <w:t>45</w:t>
      </w:r>
      <w:r w:rsidR="00AF517F">
        <w:rPr>
          <w:rFonts w:ascii="Tahoma" w:hAnsi="Tahoma" w:cs="Tahoma"/>
          <w:sz w:val="22"/>
          <w:szCs w:val="22"/>
          <w:lang w:val="sr-Cyrl-RS"/>
        </w:rPr>
        <w:t>% респективно.</w:t>
      </w:r>
    </w:p>
    <w:p w14:paraId="323D783E" w14:textId="21B81399" w:rsidR="00AF517F" w:rsidRPr="00B3322F" w:rsidRDefault="00AF517F" w:rsidP="00AF517F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304F4A">
        <w:rPr>
          <w:rFonts w:ascii="Tahoma" w:hAnsi="Tahoma" w:cs="Tahoma"/>
          <w:sz w:val="22"/>
          <w:szCs w:val="22"/>
          <w:lang w:val="sr-Cyrl-RS"/>
        </w:rPr>
        <w:t>Графикон 1</w:t>
      </w:r>
      <w:r w:rsidR="007C6A4B">
        <w:rPr>
          <w:rFonts w:ascii="Tahoma" w:hAnsi="Tahoma" w:cs="Tahoma"/>
          <w:sz w:val="22"/>
          <w:szCs w:val="22"/>
          <w:lang w:val="sr-Cyrl-RS"/>
        </w:rPr>
        <w:t>2</w:t>
      </w:r>
      <w:r w:rsidRPr="00304F4A">
        <w:rPr>
          <w:rFonts w:ascii="Tahoma" w:hAnsi="Tahoma" w:cs="Tahoma"/>
          <w:sz w:val="22"/>
          <w:szCs w:val="22"/>
          <w:lang w:val="sr-Cyrl-RS"/>
        </w:rPr>
        <w:t xml:space="preserve">. </w:t>
      </w:r>
      <w:r>
        <w:rPr>
          <w:rFonts w:ascii="Tahoma" w:hAnsi="Tahoma" w:cs="Tahoma"/>
          <w:sz w:val="22"/>
          <w:szCs w:val="22"/>
          <w:lang w:val="sr-Cyrl-RS"/>
        </w:rPr>
        <w:t xml:space="preserve">Упоредни преглед просечне вредности финансијских перформанси привредних друштава и предузетника у Општини </w:t>
      </w:r>
      <w:r w:rsidR="00D67ACE">
        <w:rPr>
          <w:rFonts w:ascii="Tahoma" w:hAnsi="Tahoma" w:cs="Tahoma"/>
          <w:sz w:val="22"/>
          <w:szCs w:val="22"/>
          <w:lang w:val="sr-Cyrl-RS"/>
        </w:rPr>
        <w:t>Бајина Башта</w:t>
      </w:r>
      <w:r>
        <w:rPr>
          <w:rFonts w:ascii="Tahoma" w:hAnsi="Tahoma" w:cs="Tahoma"/>
          <w:sz w:val="22"/>
          <w:szCs w:val="22"/>
          <w:lang w:val="sr-Cyrl-RS"/>
        </w:rPr>
        <w:t>, Златиборској области и Региону Шумадије и Западне Србије, 2019-2021. година</w:t>
      </w:r>
    </w:p>
    <w:p w14:paraId="2EA097C3" w14:textId="3D30D42F" w:rsidR="007C3156" w:rsidRPr="00D67ACE" w:rsidRDefault="005D175C" w:rsidP="008F5B44">
      <w:pPr>
        <w:tabs>
          <w:tab w:val="right" w:pos="9355"/>
        </w:tabs>
        <w:spacing w:before="120" w:after="60"/>
        <w:jc w:val="center"/>
        <w:rPr>
          <w:rFonts w:ascii="Arial" w:hAnsi="Arial" w:cs="Arial"/>
          <w:lang w:val="sr-Cyrl-RS"/>
        </w:rPr>
      </w:pPr>
      <w:r>
        <w:rPr>
          <w:noProof/>
          <w14:ligatures w14:val="standardContextual"/>
        </w:rPr>
        <w:drawing>
          <wp:inline distT="0" distB="0" distL="0" distR="0" wp14:anchorId="1548F1FC" wp14:editId="2DD4A163">
            <wp:extent cx="4572000" cy="2743200"/>
            <wp:effectExtent l="0" t="0" r="12700" b="12700"/>
            <wp:docPr id="926751564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CC048A69-796E-ECB2-E263-5A1AB0675E4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736E38C2" w14:textId="77777777" w:rsidR="008F5B44" w:rsidRDefault="008F5B44" w:rsidP="008F5B44">
      <w:pPr>
        <w:spacing w:after="160" w:line="259" w:lineRule="auto"/>
        <w:jc w:val="center"/>
        <w:rPr>
          <w:rFonts w:ascii="Tahoma" w:eastAsia="Lucida Sans Unicode" w:hAnsi="Tahoma" w:cs="Tahoma"/>
          <w:kern w:val="1"/>
          <w:sz w:val="18"/>
          <w:szCs w:val="18"/>
          <w:lang w:val="sr-Cyrl-RS" w:eastAsia="hi-IN" w:bidi="hi-IN"/>
        </w:rPr>
      </w:pPr>
      <w:r>
        <w:rPr>
          <w:rFonts w:ascii="Tahoma" w:eastAsia="Lucida Sans Unicode" w:hAnsi="Tahoma" w:cs="Tahoma"/>
          <w:kern w:val="1"/>
          <w:sz w:val="18"/>
          <w:szCs w:val="18"/>
          <w:lang w:val="sr-Cyrl-RS" w:eastAsia="hi-IN" w:bidi="hi-IN"/>
        </w:rPr>
        <w:t xml:space="preserve">Извор: </w:t>
      </w:r>
      <w:r w:rsidRPr="00A20440">
        <w:rPr>
          <w:rFonts w:ascii="Tahoma" w:eastAsia="Lucida Sans Unicode" w:hAnsi="Tahoma" w:cs="Tahoma"/>
          <w:kern w:val="1"/>
          <w:sz w:val="18"/>
          <w:szCs w:val="18"/>
          <w:lang w:val="sr-Cyrl-RS" w:eastAsia="hi-IN" w:bidi="hi-IN"/>
        </w:rPr>
        <w:t xml:space="preserve">Агенција за привредне регистре: Мере и подстицаји регионалног развоја – </w:t>
      </w:r>
      <w:r>
        <w:rPr>
          <w:rFonts w:ascii="Tahoma" w:eastAsia="Lucida Sans Unicode" w:hAnsi="Tahoma" w:cs="Tahoma"/>
          <w:kern w:val="1"/>
          <w:sz w:val="18"/>
          <w:szCs w:val="18"/>
          <w:lang w:val="sr-Cyrl-RS" w:eastAsia="hi-IN" w:bidi="hi-IN"/>
        </w:rPr>
        <w:t>М</w:t>
      </w:r>
      <w:r w:rsidRPr="00A20440">
        <w:rPr>
          <w:rFonts w:ascii="Tahoma" w:eastAsia="Lucida Sans Unicode" w:hAnsi="Tahoma" w:cs="Tahoma"/>
          <w:kern w:val="1"/>
          <w:sz w:val="18"/>
          <w:szCs w:val="18"/>
          <w:lang w:val="sr-Cyrl-RS" w:eastAsia="hi-IN" w:bidi="hi-IN"/>
        </w:rPr>
        <w:t xml:space="preserve">апа </w:t>
      </w:r>
      <w:r>
        <w:rPr>
          <w:rFonts w:ascii="Tahoma" w:eastAsia="Lucida Sans Unicode" w:hAnsi="Tahoma" w:cs="Tahoma"/>
          <w:kern w:val="1"/>
          <w:sz w:val="18"/>
          <w:szCs w:val="18"/>
          <w:lang w:val="sr-Cyrl-RS" w:eastAsia="hi-IN" w:bidi="hi-IN"/>
        </w:rPr>
        <w:t>регистра</w:t>
      </w:r>
    </w:p>
    <w:p w14:paraId="37EDC653" w14:textId="62EB55A0" w:rsidR="008F5B44" w:rsidRDefault="008F5B44" w:rsidP="008F5B44">
      <w:pPr>
        <w:spacing w:after="160" w:line="259" w:lineRule="auto"/>
        <w:jc w:val="both"/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</w:pP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У укупној вредности перформанси привредних друштава и предузетника у Златибоској области и Региону Шумадије и Западне Србије, вредност перформанси привредних 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lastRenderedPageBreak/>
        <w:t xml:space="preserve">друштава и предузетника Општине Бајина Башта бележи релативно константно учешће. У периоду 2019-2021. година учешће вредности посматраних перформенси привредних друштава и предузетника Општине Бајина Башта у вредности перформанси привредних друштава и предузетника у Региону Шумадије и Западне Србије бележе просечно учешће које није веће од </w:t>
      </w:r>
      <w:r w:rsidRPr="00F24485">
        <w:rPr>
          <w:rFonts w:ascii="Tahoma" w:eastAsia="Lucida Sans Unicode" w:hAnsi="Tahoma" w:cs="Tahoma"/>
          <w:kern w:val="1"/>
          <w:sz w:val="22"/>
          <w:szCs w:val="22"/>
          <w:lang w:val="ru-RU" w:eastAsia="hi-IN" w:bidi="hi-IN"/>
        </w:rPr>
        <w:t>1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%. Учешће вредности перформанси привредних друштава и предузетника Општине Бајина Башта у вредностима перформанси привредних друштава и предузетника у Златиборској области нешто је значајније и приказано је у табели 9.</w:t>
      </w:r>
    </w:p>
    <w:p w14:paraId="37DE2855" w14:textId="216D4E41" w:rsidR="008F5B44" w:rsidRDefault="008F5B44" w:rsidP="008F5B44">
      <w:pPr>
        <w:spacing w:after="160" w:line="259" w:lineRule="auto"/>
        <w:jc w:val="both"/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</w:pP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Табела </w:t>
      </w:r>
      <w:r w:rsidR="00561E3D" w:rsidRPr="00F24485">
        <w:rPr>
          <w:rFonts w:ascii="Tahoma" w:eastAsia="Lucida Sans Unicode" w:hAnsi="Tahoma" w:cs="Tahoma"/>
          <w:kern w:val="1"/>
          <w:sz w:val="22"/>
          <w:szCs w:val="22"/>
          <w:lang w:val="ru-RU" w:eastAsia="hi-IN" w:bidi="hi-IN"/>
        </w:rPr>
        <w:t>8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. Просечно учешће вредности пословних перформанси привредних друштава и предузетника Општине Бајина Башта у вредностима перформанси привредних друштава и предузетника у Златиборској области, 2019-2021. година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801"/>
        <w:gridCol w:w="3570"/>
        <w:gridCol w:w="2645"/>
      </w:tblGrid>
      <w:tr w:rsidR="008F5B44" w14:paraId="0AB76306" w14:textId="77777777" w:rsidTr="00A7778C">
        <w:trPr>
          <w:trHeight w:val="320"/>
          <w:jc w:val="center"/>
        </w:trPr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E17F9" w14:textId="77777777" w:rsidR="008F5B44" w:rsidRDefault="008F5B44" w:rsidP="00A7778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Перформансе</w:t>
            </w:r>
          </w:p>
        </w:tc>
        <w:tc>
          <w:tcPr>
            <w:tcW w:w="1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A9627" w14:textId="77777777" w:rsidR="008F5B44" w:rsidRPr="00F83620" w:rsidRDefault="008F5B44" w:rsidP="00A7778C">
            <w:pPr>
              <w:rPr>
                <w:rFonts w:ascii="Calibri" w:hAnsi="Calibri" w:cs="Calibri"/>
                <w:color w:val="000000"/>
                <w:lang w:val="sr-Cyrl-RS"/>
              </w:rPr>
            </w:pPr>
            <w:r>
              <w:rPr>
                <w:rFonts w:ascii="Calibri" w:hAnsi="Calibri" w:cs="Calibri"/>
                <w:color w:val="000000"/>
                <w:lang w:val="sr-Cyrl-RS"/>
              </w:rPr>
              <w:t>П</w:t>
            </w:r>
            <w:r>
              <w:rPr>
                <w:rFonts w:ascii="Calibri" w:hAnsi="Calibri" w:cs="Calibri"/>
                <w:color w:val="000000"/>
              </w:rPr>
              <w:t>ривредна друштва</w:t>
            </w:r>
            <w:r>
              <w:rPr>
                <w:rFonts w:ascii="Calibri" w:hAnsi="Calibri" w:cs="Calibri"/>
                <w:color w:val="000000"/>
                <w:lang w:val="sr-Cyrl-RS"/>
              </w:rPr>
              <w:t xml:space="preserve"> (%)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F492E" w14:textId="77777777" w:rsidR="008F5B44" w:rsidRPr="00F83620" w:rsidRDefault="008F5B44" w:rsidP="00A7778C">
            <w:pPr>
              <w:rPr>
                <w:rFonts w:ascii="Calibri" w:hAnsi="Calibri" w:cs="Calibri"/>
                <w:color w:val="000000"/>
                <w:lang w:val="sr-Cyrl-RS"/>
              </w:rPr>
            </w:pPr>
            <w:r>
              <w:rPr>
                <w:rFonts w:ascii="Calibri" w:hAnsi="Calibri" w:cs="Calibri"/>
                <w:color w:val="000000"/>
              </w:rPr>
              <w:t>Предузеници</w:t>
            </w:r>
            <w:r>
              <w:rPr>
                <w:rFonts w:ascii="Calibri" w:hAnsi="Calibri" w:cs="Calibri"/>
                <w:color w:val="000000"/>
                <w:lang w:val="sr-Cyrl-RS"/>
              </w:rPr>
              <w:t xml:space="preserve"> (%)</w:t>
            </w:r>
          </w:p>
        </w:tc>
      </w:tr>
      <w:tr w:rsidR="00561E3D" w14:paraId="6C2186C9" w14:textId="77777777" w:rsidTr="003E214C">
        <w:trPr>
          <w:trHeight w:val="320"/>
          <w:jc w:val="center"/>
        </w:trPr>
        <w:tc>
          <w:tcPr>
            <w:tcW w:w="1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E9394" w14:textId="77777777" w:rsidR="00561E3D" w:rsidRDefault="00561E3D" w:rsidP="00561E3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Број запослених</w:t>
            </w:r>
          </w:p>
        </w:tc>
        <w:tc>
          <w:tcPr>
            <w:tcW w:w="1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069A9" w14:textId="62A8F3B3" w:rsidR="00561E3D" w:rsidRDefault="00561E3D" w:rsidP="00561E3D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7,7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24A83" w14:textId="7120F55D" w:rsidR="00561E3D" w:rsidRDefault="00561E3D" w:rsidP="00561E3D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7,7</w:t>
            </w:r>
          </w:p>
        </w:tc>
      </w:tr>
      <w:tr w:rsidR="00561E3D" w14:paraId="454BF548" w14:textId="77777777" w:rsidTr="003E214C">
        <w:trPr>
          <w:trHeight w:val="320"/>
          <w:jc w:val="center"/>
        </w:trPr>
        <w:tc>
          <w:tcPr>
            <w:tcW w:w="1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CCF52" w14:textId="77777777" w:rsidR="00561E3D" w:rsidRDefault="00561E3D" w:rsidP="00561E3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Пословни приходи</w:t>
            </w:r>
          </w:p>
        </w:tc>
        <w:tc>
          <w:tcPr>
            <w:tcW w:w="1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A51D6" w14:textId="5F8E6AE2" w:rsidR="00561E3D" w:rsidRDefault="00561E3D" w:rsidP="00561E3D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7,0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23870" w14:textId="61CA5E9C" w:rsidR="00561E3D" w:rsidRDefault="00561E3D" w:rsidP="00561E3D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7,0</w:t>
            </w:r>
          </w:p>
        </w:tc>
      </w:tr>
      <w:tr w:rsidR="00561E3D" w14:paraId="2A29331C" w14:textId="77777777" w:rsidTr="003E214C">
        <w:trPr>
          <w:trHeight w:val="320"/>
          <w:jc w:val="center"/>
        </w:trPr>
        <w:tc>
          <w:tcPr>
            <w:tcW w:w="1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DB33C" w14:textId="77777777" w:rsidR="00561E3D" w:rsidRDefault="00561E3D" w:rsidP="00561E3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Нето добитак</w:t>
            </w:r>
          </w:p>
        </w:tc>
        <w:tc>
          <w:tcPr>
            <w:tcW w:w="1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1C3BD" w14:textId="2BF09E04" w:rsidR="00561E3D" w:rsidRDefault="00561E3D" w:rsidP="00561E3D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4,8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EF350" w14:textId="2C06928B" w:rsidR="00561E3D" w:rsidRDefault="00561E3D" w:rsidP="00561E3D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4,8</w:t>
            </w:r>
          </w:p>
        </w:tc>
      </w:tr>
      <w:tr w:rsidR="00561E3D" w14:paraId="431BBEB7" w14:textId="77777777" w:rsidTr="003E214C">
        <w:trPr>
          <w:trHeight w:val="320"/>
          <w:jc w:val="center"/>
        </w:trPr>
        <w:tc>
          <w:tcPr>
            <w:tcW w:w="1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A73FF" w14:textId="77777777" w:rsidR="00561E3D" w:rsidRDefault="00561E3D" w:rsidP="00561E3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Број са нето добитком</w:t>
            </w:r>
          </w:p>
        </w:tc>
        <w:tc>
          <w:tcPr>
            <w:tcW w:w="1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0A14E" w14:textId="73A7AF0A" w:rsidR="00561E3D" w:rsidRDefault="00561E3D" w:rsidP="00561E3D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4,6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8F27E" w14:textId="4E05B975" w:rsidR="00561E3D" w:rsidRDefault="00561E3D" w:rsidP="00561E3D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4,6</w:t>
            </w:r>
          </w:p>
        </w:tc>
      </w:tr>
      <w:tr w:rsidR="00561E3D" w14:paraId="7022837C" w14:textId="77777777" w:rsidTr="003E214C">
        <w:trPr>
          <w:trHeight w:val="320"/>
          <w:jc w:val="center"/>
        </w:trPr>
        <w:tc>
          <w:tcPr>
            <w:tcW w:w="1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03E63" w14:textId="77777777" w:rsidR="00561E3D" w:rsidRDefault="00561E3D" w:rsidP="00561E3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Нето губитак</w:t>
            </w:r>
          </w:p>
        </w:tc>
        <w:tc>
          <w:tcPr>
            <w:tcW w:w="1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60F84" w14:textId="3DB420B4" w:rsidR="00561E3D" w:rsidRDefault="00561E3D" w:rsidP="00561E3D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7,8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E1397" w14:textId="7D1BA19C" w:rsidR="00561E3D" w:rsidRDefault="00561E3D" w:rsidP="00561E3D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7,8</w:t>
            </w:r>
          </w:p>
        </w:tc>
      </w:tr>
      <w:tr w:rsidR="00561E3D" w14:paraId="5C996432" w14:textId="77777777" w:rsidTr="003E214C">
        <w:trPr>
          <w:trHeight w:val="320"/>
          <w:jc w:val="center"/>
        </w:trPr>
        <w:tc>
          <w:tcPr>
            <w:tcW w:w="1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B2102" w14:textId="77777777" w:rsidR="00561E3D" w:rsidRDefault="00561E3D" w:rsidP="00561E3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Број са нето губитком</w:t>
            </w:r>
          </w:p>
        </w:tc>
        <w:tc>
          <w:tcPr>
            <w:tcW w:w="1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E3865" w14:textId="2E403A61" w:rsidR="00561E3D" w:rsidRDefault="00561E3D" w:rsidP="00561E3D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1,7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65F79" w14:textId="1A8A6AB3" w:rsidR="00561E3D" w:rsidRDefault="00561E3D" w:rsidP="00561E3D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1,7</w:t>
            </w:r>
          </w:p>
        </w:tc>
      </w:tr>
      <w:tr w:rsidR="00561E3D" w14:paraId="2A1E3F41" w14:textId="77777777" w:rsidTr="003E214C">
        <w:trPr>
          <w:trHeight w:val="320"/>
          <w:jc w:val="center"/>
        </w:trPr>
        <w:tc>
          <w:tcPr>
            <w:tcW w:w="1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5B7B2" w14:textId="77777777" w:rsidR="00561E3D" w:rsidRDefault="00561E3D" w:rsidP="00561E3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Укупна актива</w:t>
            </w:r>
          </w:p>
        </w:tc>
        <w:tc>
          <w:tcPr>
            <w:tcW w:w="1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4DFDD" w14:textId="048FE1FA" w:rsidR="00561E3D" w:rsidRDefault="00561E3D" w:rsidP="00561E3D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4,4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CDD9B" w14:textId="75E150EB" w:rsidR="00561E3D" w:rsidRDefault="00561E3D" w:rsidP="00561E3D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4,4</w:t>
            </w:r>
          </w:p>
        </w:tc>
      </w:tr>
      <w:tr w:rsidR="00561E3D" w14:paraId="2DA8F87E" w14:textId="77777777" w:rsidTr="003E214C">
        <w:trPr>
          <w:trHeight w:val="320"/>
          <w:jc w:val="center"/>
        </w:trPr>
        <w:tc>
          <w:tcPr>
            <w:tcW w:w="1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D6013" w14:textId="77777777" w:rsidR="00561E3D" w:rsidRDefault="00561E3D" w:rsidP="00561E3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Капитал</w:t>
            </w:r>
          </w:p>
        </w:tc>
        <w:tc>
          <w:tcPr>
            <w:tcW w:w="1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BB356" w14:textId="1D684BDA" w:rsidR="00561E3D" w:rsidRDefault="00561E3D" w:rsidP="00561E3D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6,0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BBC70" w14:textId="3644EC8E" w:rsidR="00561E3D" w:rsidRDefault="00561E3D" w:rsidP="00561E3D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6,0</w:t>
            </w:r>
          </w:p>
        </w:tc>
      </w:tr>
      <w:tr w:rsidR="00561E3D" w14:paraId="0D273FFE" w14:textId="77777777" w:rsidTr="003E214C">
        <w:trPr>
          <w:trHeight w:val="320"/>
          <w:jc w:val="center"/>
        </w:trPr>
        <w:tc>
          <w:tcPr>
            <w:tcW w:w="1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1D184" w14:textId="77777777" w:rsidR="00561E3D" w:rsidRDefault="00561E3D" w:rsidP="00561E3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Губитак</w:t>
            </w:r>
          </w:p>
        </w:tc>
        <w:tc>
          <w:tcPr>
            <w:tcW w:w="1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F8354" w14:textId="41EEA01F" w:rsidR="00561E3D" w:rsidRDefault="00561E3D" w:rsidP="00561E3D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9,0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E0734" w14:textId="17866A02" w:rsidR="00561E3D" w:rsidRDefault="00561E3D" w:rsidP="00561E3D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9,0</w:t>
            </w:r>
          </w:p>
        </w:tc>
      </w:tr>
    </w:tbl>
    <w:p w14:paraId="35CEAE8B" w14:textId="77777777" w:rsidR="008F5B44" w:rsidRPr="00A455E6" w:rsidRDefault="008F5B44" w:rsidP="008F5B44">
      <w:pPr>
        <w:spacing w:after="160" w:line="259" w:lineRule="auto"/>
        <w:jc w:val="both"/>
        <w:rPr>
          <w:rFonts w:ascii="Tahoma" w:eastAsia="Lucida Sans Unicode" w:hAnsi="Tahoma" w:cs="Tahoma"/>
          <w:kern w:val="1"/>
          <w:sz w:val="18"/>
          <w:szCs w:val="18"/>
          <w:lang w:val="sr-Cyrl-RS" w:eastAsia="hi-IN" w:bidi="hi-IN"/>
        </w:rPr>
      </w:pPr>
      <w:r>
        <w:rPr>
          <w:rFonts w:ascii="Tahoma" w:eastAsia="Lucida Sans Unicode" w:hAnsi="Tahoma" w:cs="Tahoma"/>
          <w:kern w:val="1"/>
          <w:sz w:val="18"/>
          <w:szCs w:val="18"/>
          <w:lang w:val="sr-Cyrl-RS" w:eastAsia="hi-IN" w:bidi="hi-IN"/>
        </w:rPr>
        <w:t xml:space="preserve">Извор: </w:t>
      </w:r>
      <w:r w:rsidRPr="00A20440">
        <w:rPr>
          <w:rFonts w:ascii="Tahoma" w:eastAsia="Lucida Sans Unicode" w:hAnsi="Tahoma" w:cs="Tahoma"/>
          <w:kern w:val="1"/>
          <w:sz w:val="18"/>
          <w:szCs w:val="18"/>
          <w:lang w:val="sr-Cyrl-RS" w:eastAsia="hi-IN" w:bidi="hi-IN"/>
        </w:rPr>
        <w:t xml:space="preserve">Агенција за привредне регистре: Мере и подстицаји регионалног развоја – </w:t>
      </w:r>
      <w:r>
        <w:rPr>
          <w:rFonts w:ascii="Tahoma" w:eastAsia="Lucida Sans Unicode" w:hAnsi="Tahoma" w:cs="Tahoma"/>
          <w:kern w:val="1"/>
          <w:sz w:val="18"/>
          <w:szCs w:val="18"/>
          <w:lang w:val="sr-Cyrl-RS" w:eastAsia="hi-IN" w:bidi="hi-IN"/>
        </w:rPr>
        <w:t>М</w:t>
      </w:r>
      <w:r w:rsidRPr="00A20440">
        <w:rPr>
          <w:rFonts w:ascii="Tahoma" w:eastAsia="Lucida Sans Unicode" w:hAnsi="Tahoma" w:cs="Tahoma"/>
          <w:kern w:val="1"/>
          <w:sz w:val="18"/>
          <w:szCs w:val="18"/>
          <w:lang w:val="sr-Cyrl-RS" w:eastAsia="hi-IN" w:bidi="hi-IN"/>
        </w:rPr>
        <w:t xml:space="preserve">апа </w:t>
      </w:r>
      <w:r>
        <w:rPr>
          <w:rFonts w:ascii="Tahoma" w:eastAsia="Lucida Sans Unicode" w:hAnsi="Tahoma" w:cs="Tahoma"/>
          <w:kern w:val="1"/>
          <w:sz w:val="18"/>
          <w:szCs w:val="18"/>
          <w:lang w:val="sr-Cyrl-RS" w:eastAsia="hi-IN" w:bidi="hi-IN"/>
        </w:rPr>
        <w:t>регистра</w:t>
      </w:r>
    </w:p>
    <w:p w14:paraId="496DB093" w14:textId="77777777" w:rsidR="00EE0D02" w:rsidRPr="00DE3AD5" w:rsidRDefault="00EE0D02" w:rsidP="00EE0D02">
      <w:pPr>
        <w:spacing w:after="160" w:line="259" w:lineRule="auto"/>
        <w:jc w:val="both"/>
        <w:rPr>
          <w:rFonts w:ascii="Tahoma" w:hAnsi="Tahoma" w:cs="Tahoma"/>
          <w:b/>
          <w:bCs/>
          <w:color w:val="2F5496" w:themeColor="accent1" w:themeShade="BF"/>
          <w:sz w:val="28"/>
          <w:szCs w:val="28"/>
          <w:lang w:val="sr-Cyrl-RS"/>
        </w:rPr>
      </w:pPr>
      <w:r w:rsidRPr="00DE3AD5">
        <w:rPr>
          <w:rFonts w:ascii="Tahoma" w:hAnsi="Tahoma" w:cs="Tahoma"/>
          <w:b/>
          <w:bCs/>
          <w:color w:val="2F5496" w:themeColor="accent1" w:themeShade="BF"/>
          <w:sz w:val="28"/>
          <w:szCs w:val="28"/>
          <w:lang w:val="sr-Cyrl-RS"/>
        </w:rPr>
        <w:t>Инвестиције</w:t>
      </w:r>
    </w:p>
    <w:p w14:paraId="101BE58D" w14:textId="21CC1B74" w:rsidR="00EE0D02" w:rsidRDefault="0068790B" w:rsidP="00EE0D02">
      <w:pPr>
        <w:spacing w:after="160" w:line="259" w:lineRule="auto"/>
        <w:jc w:val="both"/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</w:pP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Ниво остварених </w:t>
      </w:r>
      <w:r w:rsidR="002A4EE5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инвестиција у основна вредност у Општини Бајина Башта изузетно је скроман. </w:t>
      </w:r>
      <w:r w:rsidR="00EE0D02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У периоду 2017-2021. година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,</w:t>
      </w:r>
      <w:r w:rsidR="00EE0D02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у Општини 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Бајина Башта </w:t>
      </w:r>
      <w:r w:rsidR="00EE0D02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у нова основна средства инвестирано је приближно 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2,5</w:t>
      </w:r>
      <w:r w:rsidR="00EE0D02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</w:t>
      </w:r>
      <w:r w:rsidR="00A051F6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млрд</w:t>
      </w:r>
      <w:r w:rsidR="00EE0D02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. РСД што представља </w:t>
      </w:r>
      <w:r>
        <w:rPr>
          <w:rFonts w:ascii="Tahoma" w:eastAsia="Lucida Sans Unicode" w:hAnsi="Tahoma" w:cs="Tahoma"/>
          <w:kern w:val="1"/>
          <w:sz w:val="22"/>
          <w:szCs w:val="22"/>
          <w:lang w:val="sr-Latn-RS" w:eastAsia="hi-IN" w:bidi="hi-IN"/>
        </w:rPr>
        <w:t>4,6</w:t>
      </w:r>
      <w:r w:rsidR="00EE0D02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% и </w:t>
      </w:r>
      <w:r>
        <w:rPr>
          <w:rFonts w:ascii="Tahoma" w:eastAsia="Lucida Sans Unicode" w:hAnsi="Tahoma" w:cs="Tahoma"/>
          <w:kern w:val="1"/>
          <w:sz w:val="22"/>
          <w:szCs w:val="22"/>
          <w:lang w:val="sr-Latn-RS" w:eastAsia="hi-IN" w:bidi="hi-IN"/>
        </w:rPr>
        <w:t>0,5</w:t>
      </w:r>
      <w:r w:rsidR="00EE0D02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% респективно од укупно остварених инвестиција у нова основна средства, у посматраних пет година, у Златиборској области и Региону Шумадије и Западне Србије. Инвестиције у нова основна средства у Општини 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Бајина Башта </w:t>
      </w:r>
      <w:r w:rsidR="00EE0D02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су се у 2021. години, у односу на 2017. годину, повећале за 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свега 7,5</w:t>
      </w:r>
      <w:r w:rsidR="00EE0D02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% </w:t>
      </w:r>
      <w:r w:rsidR="002A4EE5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што представља значајно ограничење за развој локалне п</w:t>
      </w:r>
      <w:r w:rsidR="00A3425E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ривреде</w:t>
      </w:r>
      <w:r w:rsidR="002A4EE5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и унапређење конкурентности</w:t>
      </w:r>
      <w:r w:rsidR="00A3425E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.</w:t>
      </w:r>
    </w:p>
    <w:p w14:paraId="19420627" w14:textId="0C0C2B8F" w:rsidR="00EE0D02" w:rsidRPr="00A34EAD" w:rsidRDefault="00EE0D02" w:rsidP="00EE0D02">
      <w:pPr>
        <w:spacing w:after="60" w:line="259" w:lineRule="auto"/>
        <w:jc w:val="both"/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</w:pP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Табела</w:t>
      </w:r>
      <w:r w:rsidRPr="00A34EAD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</w:t>
      </w:r>
      <w:r w:rsidR="00BD6EB1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9</w:t>
      </w:r>
      <w:r w:rsidRPr="00A34EAD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. Oстварене инвестиције у новa основнa средства, по карактеру изградње, 2017-2021. година</w:t>
      </w:r>
    </w:p>
    <w:p w14:paraId="14F2B4ED" w14:textId="77777777" w:rsidR="00EE0D02" w:rsidRPr="00E5133C" w:rsidRDefault="00EE0D02" w:rsidP="00EE0D02">
      <w:pPr>
        <w:spacing w:after="60" w:line="259" w:lineRule="auto"/>
        <w:jc w:val="right"/>
        <w:rPr>
          <w:rFonts w:ascii="Tahoma" w:eastAsia="Lucida Sans Unicode" w:hAnsi="Tahoma" w:cs="Tahoma"/>
          <w:kern w:val="1"/>
          <w:sz w:val="18"/>
          <w:szCs w:val="18"/>
          <w:lang w:val="sr-Cyrl-RS" w:eastAsia="hi-IN" w:bidi="hi-IN"/>
        </w:rPr>
      </w:pPr>
      <w:r w:rsidRPr="00E5133C">
        <w:rPr>
          <w:rFonts w:ascii="Tahoma" w:eastAsia="Lucida Sans Unicode" w:hAnsi="Tahoma" w:cs="Tahoma"/>
          <w:kern w:val="1"/>
          <w:sz w:val="18"/>
          <w:szCs w:val="18"/>
          <w:lang w:val="sr-Cyrl-RS" w:eastAsia="hi-IN" w:bidi="hi-IN"/>
        </w:rPr>
        <w:t>- у 000 РСД -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42"/>
        <w:gridCol w:w="1266"/>
        <w:gridCol w:w="1260"/>
        <w:gridCol w:w="1264"/>
        <w:gridCol w:w="1264"/>
        <w:gridCol w:w="1264"/>
        <w:gridCol w:w="1156"/>
      </w:tblGrid>
      <w:tr w:rsidR="00EE0D02" w:rsidRPr="00A12CEC" w14:paraId="6DD52FEE" w14:textId="77777777" w:rsidTr="001C2567">
        <w:trPr>
          <w:trHeight w:val="2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3A8C3" w14:textId="77777777" w:rsidR="00EE0D02" w:rsidRPr="00A12CEC" w:rsidRDefault="00EE0D02" w:rsidP="00A7778C">
            <w:pPr>
              <w:spacing w:after="120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 xml:space="preserve">Период 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E1151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2017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B070C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2018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A4129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2019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287A7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2020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AEFA2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2021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7C4C9" w14:textId="77777777" w:rsidR="00EE0D02" w:rsidRPr="00A12CEC" w:rsidRDefault="00EE0D02" w:rsidP="00A7778C">
            <w:pPr>
              <w:spacing w:after="120"/>
              <w:jc w:val="center"/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Σ</w:t>
            </w:r>
          </w:p>
        </w:tc>
      </w:tr>
      <w:tr w:rsidR="00EE0D02" w:rsidRPr="00A12CEC" w14:paraId="61BE2733" w14:textId="77777777" w:rsidTr="001C2567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CA04B" w14:textId="208EF784" w:rsidR="00EE0D02" w:rsidRPr="00EE0D02" w:rsidRDefault="00EE0D02" w:rsidP="00A7778C">
            <w:pPr>
              <w:spacing w:after="120"/>
              <w:jc w:val="center"/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 xml:space="preserve">Општина </w:t>
            </w:r>
            <w:r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Бајина Башта</w:t>
            </w:r>
          </w:p>
        </w:tc>
      </w:tr>
      <w:tr w:rsidR="001C2567" w:rsidRPr="00A12CEC" w14:paraId="08DDAC20" w14:textId="77777777" w:rsidTr="001C2567">
        <w:trPr>
          <w:trHeight w:val="2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2B414" w14:textId="77777777" w:rsidR="001C2567" w:rsidRPr="00A12CEC" w:rsidRDefault="001C2567" w:rsidP="001C2567">
            <w:pPr>
              <w:spacing w:after="120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Укупно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35A54" w14:textId="11CC5D2B" w:rsidR="001C2567" w:rsidRPr="001C2567" w:rsidRDefault="001C2567" w:rsidP="001C2567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</w:pPr>
            <w:r w:rsidRPr="001C2567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393</w:t>
            </w:r>
            <w:r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.</w:t>
            </w:r>
            <w:r w:rsidRPr="001C2567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744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D140C" w14:textId="00EDD41F" w:rsidR="001C2567" w:rsidRPr="001C2567" w:rsidRDefault="001C2567" w:rsidP="001C2567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</w:pPr>
            <w:r w:rsidRPr="001C2567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460.143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6C76E" w14:textId="67F83A23" w:rsidR="001C2567" w:rsidRPr="00E82A1A" w:rsidRDefault="001C2567" w:rsidP="001C2567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</w:pPr>
            <w:r w:rsidRPr="00E82A1A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743</w:t>
            </w:r>
            <w:r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.</w:t>
            </w:r>
            <w:r w:rsidRPr="00E82A1A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 xml:space="preserve">223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DB435" w14:textId="75499369" w:rsidR="001C2567" w:rsidRPr="00E82A1A" w:rsidRDefault="001C2567" w:rsidP="001C2567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502.888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728A5" w14:textId="3F64741B" w:rsidR="001C2567" w:rsidRPr="00E82A1A" w:rsidRDefault="001C2567" w:rsidP="001C2567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</w:pPr>
            <w:r w:rsidRPr="00E82A1A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 xml:space="preserve">423.537 </w:t>
            </w:r>
          </w:p>
        </w:tc>
        <w:tc>
          <w:tcPr>
            <w:tcW w:w="6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8F4882" w14:textId="288216D8" w:rsidR="001C2567" w:rsidRPr="001C2567" w:rsidRDefault="001C2567" w:rsidP="001C2567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</w:pPr>
            <w:r w:rsidRPr="001C2567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2.523.535</w:t>
            </w:r>
          </w:p>
        </w:tc>
      </w:tr>
      <w:tr w:rsidR="001C2567" w:rsidRPr="00A12CEC" w14:paraId="0918C9F3" w14:textId="77777777" w:rsidTr="001C2567">
        <w:trPr>
          <w:trHeight w:val="2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0F5B5" w14:textId="77777777" w:rsidR="001C2567" w:rsidRPr="00A12CEC" w:rsidRDefault="001C2567" w:rsidP="001C2567">
            <w:pPr>
              <w:spacing w:after="120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Н</w:t>
            </w: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ови капацитети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EEF6D" w14:textId="681F05D9" w:rsidR="001C2567" w:rsidRPr="001C2567" w:rsidRDefault="001C2567" w:rsidP="001C2567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</w:pPr>
            <w:r w:rsidRPr="001C2567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393</w:t>
            </w:r>
            <w:r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.</w:t>
            </w:r>
            <w:r w:rsidRPr="001C2567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744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41E28" w14:textId="3EEF5219" w:rsidR="001C2567" w:rsidRPr="001C2567" w:rsidRDefault="001C2567" w:rsidP="001C2567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</w:pPr>
            <w:r w:rsidRPr="001C2567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460.143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5E496" w14:textId="34E10823" w:rsidR="001C2567" w:rsidRPr="00E82A1A" w:rsidRDefault="001C2567" w:rsidP="001C2567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</w:pPr>
            <w:r w:rsidRPr="00E82A1A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 xml:space="preserve">195958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F124E" w14:textId="25FE47FD" w:rsidR="001C2567" w:rsidRPr="00E82A1A" w:rsidRDefault="001C2567" w:rsidP="001C2567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267.871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DFC94" w14:textId="0BC7066E" w:rsidR="001C2567" w:rsidRPr="00E82A1A" w:rsidRDefault="001C2567" w:rsidP="001C2567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</w:pPr>
            <w:r w:rsidRPr="00E82A1A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298.199</w:t>
            </w:r>
          </w:p>
        </w:tc>
        <w:tc>
          <w:tcPr>
            <w:tcW w:w="6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4F73C3" w14:textId="21B32573" w:rsidR="001C2567" w:rsidRPr="001C2567" w:rsidRDefault="001C2567" w:rsidP="001C2567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</w:pPr>
            <w:r w:rsidRPr="001C2567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1.615.915</w:t>
            </w:r>
          </w:p>
        </w:tc>
      </w:tr>
      <w:tr w:rsidR="001C2567" w:rsidRPr="00A12CEC" w14:paraId="619FF94F" w14:textId="77777777" w:rsidTr="001C2567">
        <w:trPr>
          <w:trHeight w:val="2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8150B" w14:textId="77777777" w:rsidR="001C2567" w:rsidRPr="00F24485" w:rsidRDefault="001C2567" w:rsidP="001C2567">
            <w:pPr>
              <w:spacing w:after="120"/>
              <w:rPr>
                <w:rFonts w:ascii="Tahoma" w:hAnsi="Tahoma" w:cs="Tahoma"/>
                <w:color w:val="000000"/>
                <w:sz w:val="17"/>
                <w:szCs w:val="17"/>
                <w:lang w:val="ru-RU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Р</w:t>
            </w:r>
            <w:r w:rsidRPr="00F24485">
              <w:rPr>
                <w:rFonts w:ascii="Tahoma" w:hAnsi="Tahoma" w:cs="Tahoma"/>
                <w:color w:val="000000"/>
                <w:sz w:val="17"/>
                <w:szCs w:val="17"/>
                <w:lang w:val="ru-RU"/>
              </w:rPr>
              <w:t>еконструкција, модернизација, доградња и проширење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C0F74" w14:textId="09303DC3" w:rsidR="001C2567" w:rsidRPr="001C2567" w:rsidRDefault="001C2567" w:rsidP="001C2567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</w:pPr>
            <w:r w:rsidRPr="001C2567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393</w:t>
            </w:r>
            <w:r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.</w:t>
            </w:r>
            <w:r w:rsidRPr="001C2567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744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9A16B" w14:textId="7E2D62B2" w:rsidR="001C2567" w:rsidRPr="001C2567" w:rsidRDefault="001C2567" w:rsidP="001C2567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</w:pPr>
            <w:r w:rsidRPr="001C2567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460.143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25C43" w14:textId="38DB4EE5" w:rsidR="001C2567" w:rsidRPr="00E82A1A" w:rsidRDefault="001C2567" w:rsidP="001C2567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</w:pPr>
            <w:r w:rsidRPr="00E82A1A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260</w:t>
            </w:r>
            <w:r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.</w:t>
            </w:r>
            <w:r w:rsidRPr="00E82A1A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 xml:space="preserve">530 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A60BD" w14:textId="517DF822" w:rsidR="001C2567" w:rsidRPr="00E82A1A" w:rsidRDefault="001C2567" w:rsidP="001C2567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104.246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E09CE" w14:textId="6D4E5C89" w:rsidR="001C2567" w:rsidRPr="00E82A1A" w:rsidRDefault="001C2567" w:rsidP="001C2567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</w:pPr>
            <w:r w:rsidRPr="00E82A1A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 xml:space="preserve">106.625 </w:t>
            </w:r>
          </w:p>
        </w:tc>
        <w:tc>
          <w:tcPr>
            <w:tcW w:w="6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4AE0D3" w14:textId="70B08377" w:rsidR="001C2567" w:rsidRPr="001C2567" w:rsidRDefault="001C2567" w:rsidP="001C2567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</w:pPr>
            <w:r w:rsidRPr="001C2567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1.325.288</w:t>
            </w:r>
          </w:p>
        </w:tc>
      </w:tr>
      <w:tr w:rsidR="001C2567" w:rsidRPr="00A12CEC" w14:paraId="66FB671D" w14:textId="77777777" w:rsidTr="001C2567">
        <w:trPr>
          <w:trHeight w:val="2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C32CD" w14:textId="77777777" w:rsidR="001C2567" w:rsidRPr="00A12CEC" w:rsidRDefault="001C2567" w:rsidP="001C2567">
            <w:pPr>
              <w:spacing w:after="120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О</w:t>
            </w: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 xml:space="preserve">државање нивоа </w:t>
            </w: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lastRenderedPageBreak/>
              <w:t>постојећих капацитета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5B9EA" w14:textId="1ABE12D8" w:rsidR="001C2567" w:rsidRPr="001C2567" w:rsidRDefault="001C2567" w:rsidP="001C2567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</w:pPr>
            <w:r w:rsidRPr="001C2567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lastRenderedPageBreak/>
              <w:t>393</w:t>
            </w:r>
            <w:r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.</w:t>
            </w:r>
            <w:r w:rsidRPr="001C2567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744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A1EE0" w14:textId="2E303542" w:rsidR="001C2567" w:rsidRPr="001C2567" w:rsidRDefault="001C2567" w:rsidP="001C2567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</w:pPr>
            <w:r w:rsidRPr="001C2567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460.143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F3B30" w14:textId="506E7C89" w:rsidR="001C2567" w:rsidRPr="00E82A1A" w:rsidRDefault="001C2567" w:rsidP="001C2567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</w:pPr>
            <w:r w:rsidRPr="00E82A1A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286</w:t>
            </w:r>
            <w:r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.</w:t>
            </w:r>
            <w:r w:rsidRPr="00E82A1A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 xml:space="preserve">735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E62AD" w14:textId="46473DFF" w:rsidR="001C2567" w:rsidRPr="00E82A1A" w:rsidRDefault="001C2567" w:rsidP="001C2567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130.771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C5035" w14:textId="7240E4E9" w:rsidR="001C2567" w:rsidRPr="00E82A1A" w:rsidRDefault="001C2567" w:rsidP="001C2567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</w:pPr>
            <w:r w:rsidRPr="00E82A1A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 xml:space="preserve">18.713 </w:t>
            </w:r>
          </w:p>
        </w:tc>
        <w:tc>
          <w:tcPr>
            <w:tcW w:w="6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ADAE11" w14:textId="3EB07281" w:rsidR="001C2567" w:rsidRPr="001C2567" w:rsidRDefault="001C2567" w:rsidP="001C2567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</w:pPr>
            <w:r w:rsidRPr="001C2567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1.290.106</w:t>
            </w:r>
          </w:p>
        </w:tc>
      </w:tr>
      <w:tr w:rsidR="00EE0D02" w:rsidRPr="00A12CEC" w14:paraId="505CF935" w14:textId="77777777" w:rsidTr="001C2567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FB26E" w14:textId="77777777" w:rsidR="00EE0D02" w:rsidRPr="00A12CEC" w:rsidRDefault="00EE0D02" w:rsidP="00A7778C">
            <w:pPr>
              <w:spacing w:after="120"/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Златиборска област</w:t>
            </w:r>
          </w:p>
        </w:tc>
      </w:tr>
      <w:tr w:rsidR="00EE0D02" w:rsidRPr="00A12CEC" w14:paraId="51B29E24" w14:textId="77777777" w:rsidTr="001C2567">
        <w:trPr>
          <w:trHeight w:val="2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13887" w14:textId="77777777" w:rsidR="00EE0D02" w:rsidRPr="00A12CEC" w:rsidRDefault="00EE0D02" w:rsidP="00A7778C">
            <w:pPr>
              <w:spacing w:after="120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Укупно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25775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8.378.709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1D0C2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12.267.979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29796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12.336.586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E5207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A12CEC">
              <w:rPr>
                <w:rFonts w:ascii="Tahoma" w:hAnsi="Tahoma" w:cs="Tahoma"/>
                <w:sz w:val="17"/>
                <w:szCs w:val="17"/>
              </w:rPr>
              <w:t>11.816.989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D85AD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10.325.707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DFAFE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55.125.970</w:t>
            </w:r>
          </w:p>
        </w:tc>
      </w:tr>
      <w:tr w:rsidR="00EE0D02" w:rsidRPr="00A12CEC" w14:paraId="76197B87" w14:textId="77777777" w:rsidTr="001C2567">
        <w:trPr>
          <w:trHeight w:val="2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9A9F0" w14:textId="77777777" w:rsidR="00EE0D02" w:rsidRPr="00A12CEC" w:rsidRDefault="00EE0D02" w:rsidP="00A7778C">
            <w:pPr>
              <w:spacing w:after="120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Н</w:t>
            </w: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ови капацитети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93462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3.684.741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B3F0F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5.742.432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F09C7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5.326.911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6DD46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A12CEC">
              <w:rPr>
                <w:rFonts w:ascii="Tahoma" w:hAnsi="Tahoma" w:cs="Tahoma"/>
                <w:sz w:val="17"/>
                <w:szCs w:val="17"/>
              </w:rPr>
              <w:t>8.153.938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3B94B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6.297.586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5D8C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29.205.608</w:t>
            </w:r>
          </w:p>
        </w:tc>
      </w:tr>
      <w:tr w:rsidR="00EE0D02" w:rsidRPr="00A12CEC" w14:paraId="6BF7A630" w14:textId="77777777" w:rsidTr="001C2567">
        <w:trPr>
          <w:trHeight w:val="2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4E8AC" w14:textId="77777777" w:rsidR="00EE0D02" w:rsidRPr="00F24485" w:rsidRDefault="00EE0D02" w:rsidP="00A7778C">
            <w:pPr>
              <w:spacing w:after="120"/>
              <w:rPr>
                <w:rFonts w:ascii="Tahoma" w:hAnsi="Tahoma" w:cs="Tahoma"/>
                <w:color w:val="000000"/>
                <w:sz w:val="17"/>
                <w:szCs w:val="17"/>
                <w:lang w:val="ru-RU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Р</w:t>
            </w:r>
            <w:r w:rsidRPr="00F24485">
              <w:rPr>
                <w:rFonts w:ascii="Tahoma" w:hAnsi="Tahoma" w:cs="Tahoma"/>
                <w:color w:val="000000"/>
                <w:sz w:val="17"/>
                <w:szCs w:val="17"/>
                <w:lang w:val="ru-RU"/>
              </w:rPr>
              <w:t>еконструкција, модернизација, доградња и проширење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EE747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3.877.998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B4BA3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4.820.006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17292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5.442.315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53A62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A12CEC">
              <w:rPr>
                <w:rFonts w:ascii="Tahoma" w:hAnsi="Tahoma" w:cs="Tahoma"/>
                <w:sz w:val="17"/>
                <w:szCs w:val="17"/>
              </w:rPr>
              <w:t>2.941.082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D984B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2.722.343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85528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19.803.744</w:t>
            </w:r>
          </w:p>
        </w:tc>
      </w:tr>
      <w:tr w:rsidR="00EE0D02" w:rsidRPr="00A12CEC" w14:paraId="72AC0534" w14:textId="77777777" w:rsidTr="001C2567">
        <w:trPr>
          <w:trHeight w:val="2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F644B" w14:textId="77777777" w:rsidR="00EE0D02" w:rsidRPr="00A12CEC" w:rsidRDefault="00EE0D02" w:rsidP="00A7778C">
            <w:pPr>
              <w:spacing w:after="120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О</w:t>
            </w: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државање нивоа постојећих капацитета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75774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815.970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2DE8C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1.705.541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07FCC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1.567.360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36DFA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A12CEC">
              <w:rPr>
                <w:rFonts w:ascii="Tahoma" w:hAnsi="Tahoma" w:cs="Tahoma"/>
                <w:sz w:val="17"/>
                <w:szCs w:val="17"/>
              </w:rPr>
              <w:t>721.969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F0ADA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1.305.778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030C6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6.116.618</w:t>
            </w:r>
          </w:p>
        </w:tc>
      </w:tr>
      <w:tr w:rsidR="00EE0D02" w:rsidRPr="00F24485" w14:paraId="46F20AF9" w14:textId="77777777" w:rsidTr="001C2567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07DAC" w14:textId="77777777" w:rsidR="00EE0D02" w:rsidRPr="00F24485" w:rsidRDefault="00EE0D02" w:rsidP="00A7778C">
            <w:pPr>
              <w:spacing w:after="120"/>
              <w:jc w:val="center"/>
              <w:rPr>
                <w:rFonts w:ascii="Tahoma" w:hAnsi="Tahoma" w:cs="Tahoma"/>
                <w:color w:val="000000"/>
                <w:sz w:val="17"/>
                <w:szCs w:val="17"/>
                <w:lang w:val="ru-RU"/>
              </w:rPr>
            </w:pPr>
            <w:r w:rsidRPr="00F24485">
              <w:rPr>
                <w:rFonts w:ascii="Tahoma" w:hAnsi="Tahoma" w:cs="Tahoma"/>
                <w:color w:val="000000"/>
                <w:sz w:val="17"/>
                <w:szCs w:val="17"/>
                <w:lang w:val="ru-RU"/>
              </w:rPr>
              <w:t>Регион Шумадије и Западне Србије</w:t>
            </w:r>
          </w:p>
        </w:tc>
      </w:tr>
      <w:tr w:rsidR="00EE0D02" w:rsidRPr="00A12CEC" w14:paraId="26FA490C" w14:textId="77777777" w:rsidTr="001C2567">
        <w:trPr>
          <w:trHeight w:val="2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BC3FA" w14:textId="77777777" w:rsidR="00EE0D02" w:rsidRPr="00A12CEC" w:rsidRDefault="00EE0D02" w:rsidP="00A7778C">
            <w:pPr>
              <w:spacing w:after="120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Укупно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A3FA3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91.519.438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826AF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110.190.555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0D294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108.488.309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B4AC9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107.948.674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0E4C0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121.273.127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46A99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539.420.103</w:t>
            </w:r>
          </w:p>
        </w:tc>
      </w:tr>
      <w:tr w:rsidR="00EE0D02" w:rsidRPr="00A12CEC" w14:paraId="46C26BBA" w14:textId="77777777" w:rsidTr="001C2567">
        <w:trPr>
          <w:trHeight w:val="2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1268D" w14:textId="77777777" w:rsidR="00EE0D02" w:rsidRPr="00A12CEC" w:rsidRDefault="00EE0D02" w:rsidP="00A7778C">
            <w:pPr>
              <w:spacing w:after="120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Н</w:t>
            </w: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ови капацитети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0DD37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42.238.043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379B3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48.290.338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07F1A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47.829.891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8CF54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45.900.393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69CEA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58.036.840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E76DA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242.295.505</w:t>
            </w:r>
          </w:p>
        </w:tc>
      </w:tr>
      <w:tr w:rsidR="00EE0D02" w:rsidRPr="00A12CEC" w14:paraId="0113C5A3" w14:textId="77777777" w:rsidTr="001C2567">
        <w:trPr>
          <w:trHeight w:val="2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B92F1" w14:textId="77777777" w:rsidR="00EE0D02" w:rsidRPr="00F24485" w:rsidRDefault="00EE0D02" w:rsidP="00A7778C">
            <w:pPr>
              <w:spacing w:after="120"/>
              <w:rPr>
                <w:rFonts w:ascii="Tahoma" w:hAnsi="Tahoma" w:cs="Tahoma"/>
                <w:color w:val="000000"/>
                <w:sz w:val="17"/>
                <w:szCs w:val="17"/>
                <w:lang w:val="ru-RU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Р</w:t>
            </w:r>
            <w:r w:rsidRPr="00F24485">
              <w:rPr>
                <w:rFonts w:ascii="Tahoma" w:hAnsi="Tahoma" w:cs="Tahoma"/>
                <w:color w:val="000000"/>
                <w:sz w:val="17"/>
                <w:szCs w:val="17"/>
                <w:lang w:val="ru-RU"/>
              </w:rPr>
              <w:t>еконструкција, модернизација, доградња и проширење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0EF41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35.697.470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78A4D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50.130.489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15ED9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52.945.919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0917D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53.689.266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A160A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56.454.898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C6F3A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248.918.042</w:t>
            </w:r>
          </w:p>
        </w:tc>
      </w:tr>
      <w:tr w:rsidR="00EE0D02" w:rsidRPr="00A12CEC" w14:paraId="2B521226" w14:textId="77777777" w:rsidTr="001C2567">
        <w:trPr>
          <w:trHeight w:val="2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1AF37" w14:textId="77777777" w:rsidR="00EE0D02" w:rsidRPr="00A12CEC" w:rsidRDefault="00EE0D02" w:rsidP="00A7778C">
            <w:pPr>
              <w:spacing w:after="120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О</w:t>
            </w: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државање нивоа постојећих капацитета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BC93D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13.583.926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422EC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11.769.727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C7195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7.712.499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E1D4C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8.359.015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6C0FB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6.781.389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624E4" w14:textId="77777777" w:rsidR="00EE0D02" w:rsidRPr="00A12CEC" w:rsidRDefault="00EE0D02" w:rsidP="00A7778C">
            <w:pPr>
              <w:spacing w:after="120"/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A12CEC">
              <w:rPr>
                <w:rFonts w:ascii="Tahoma" w:hAnsi="Tahoma" w:cs="Tahoma"/>
                <w:color w:val="000000"/>
                <w:sz w:val="17"/>
                <w:szCs w:val="17"/>
              </w:rPr>
              <w:t>48.206.556</w:t>
            </w:r>
          </w:p>
        </w:tc>
      </w:tr>
    </w:tbl>
    <w:p w14:paraId="068F150C" w14:textId="77777777" w:rsidR="00EE0D02" w:rsidRDefault="00EE0D02" w:rsidP="00EE0D02">
      <w:pPr>
        <w:pStyle w:val="BodyText"/>
        <w:spacing w:after="160" w:line="259" w:lineRule="auto"/>
        <w:jc w:val="both"/>
        <w:rPr>
          <w:rFonts w:ascii="Tahoma" w:hAnsi="Tahoma" w:cs="Tahoma"/>
          <w:color w:val="000000"/>
          <w:sz w:val="18"/>
          <w:szCs w:val="18"/>
          <w:lang w:val="sr-Cyrl-RS"/>
        </w:rPr>
      </w:pPr>
      <w:r w:rsidRPr="006F2A6A">
        <w:rPr>
          <w:rFonts w:ascii="Tahoma" w:hAnsi="Tahoma" w:cs="Tahoma"/>
          <w:color w:val="000000"/>
          <w:sz w:val="18"/>
          <w:szCs w:val="18"/>
          <w:lang w:val="sr-Cyrl-RS"/>
        </w:rPr>
        <w:t>Извор:</w:t>
      </w:r>
      <w:r>
        <w:rPr>
          <w:rFonts w:ascii="Tahoma" w:hAnsi="Tahoma" w:cs="Tahoma"/>
          <w:color w:val="000000"/>
          <w:sz w:val="18"/>
          <w:szCs w:val="18"/>
          <w:lang w:val="sr-Cyrl-RS"/>
        </w:rPr>
        <w:t xml:space="preserve"> </w:t>
      </w:r>
      <w:r w:rsidRPr="0080276C">
        <w:rPr>
          <w:rFonts w:ascii="Tahoma" w:hAnsi="Tahoma" w:cs="Tahoma"/>
          <w:color w:val="000000"/>
          <w:sz w:val="18"/>
          <w:szCs w:val="18"/>
          <w:lang w:val="sr-Cyrl-RS"/>
        </w:rPr>
        <w:t>Републички завод за статистику</w:t>
      </w:r>
      <w:r>
        <w:rPr>
          <w:rFonts w:ascii="Tahoma" w:hAnsi="Tahoma" w:cs="Tahoma"/>
          <w:color w:val="000000"/>
          <w:sz w:val="18"/>
          <w:szCs w:val="18"/>
          <w:lang w:val="sr-Cyrl-RS"/>
        </w:rPr>
        <w:t xml:space="preserve">, </w:t>
      </w:r>
      <w:r w:rsidRPr="0080276C">
        <w:rPr>
          <w:rFonts w:ascii="Tahoma" w:hAnsi="Tahoma" w:cs="Tahoma"/>
          <w:color w:val="000000"/>
          <w:sz w:val="18"/>
          <w:szCs w:val="18"/>
          <w:lang w:val="sr-Cyrl-RS"/>
        </w:rPr>
        <w:t>Општине и региони у Републици Србији,</w:t>
      </w:r>
      <w:r>
        <w:rPr>
          <w:rFonts w:ascii="Tahoma" w:hAnsi="Tahoma" w:cs="Tahoma"/>
          <w:color w:val="000000"/>
          <w:sz w:val="18"/>
          <w:szCs w:val="18"/>
          <w:lang w:val="sr-Cyrl-RS"/>
        </w:rPr>
        <w:t xml:space="preserve"> више година</w:t>
      </w:r>
      <w:r w:rsidRPr="0080276C">
        <w:rPr>
          <w:rFonts w:ascii="Tahoma" w:hAnsi="Tahoma" w:cs="Tahoma"/>
          <w:color w:val="000000"/>
          <w:sz w:val="18"/>
          <w:szCs w:val="18"/>
          <w:lang w:val="sr-Cyrl-RS"/>
        </w:rPr>
        <w:t>.</w:t>
      </w:r>
    </w:p>
    <w:p w14:paraId="3A272DA6" w14:textId="52913172" w:rsidR="00EE0D02" w:rsidRDefault="00EE0D02" w:rsidP="00EE0D02">
      <w:pPr>
        <w:spacing w:after="160" w:line="259" w:lineRule="auto"/>
        <w:jc w:val="both"/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</w:pP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У протеклих пет година, у Општини </w:t>
      </w:r>
      <w:r w:rsidR="00A3425E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Бајина Башта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у укупним инвестицијама у нова основна средства највише учешће бележе инвестиције у нове капацитете (7</w:t>
      </w:r>
      <w:r w:rsidR="00A3425E" w:rsidRPr="00F24485">
        <w:rPr>
          <w:rFonts w:ascii="Tahoma" w:eastAsia="Lucida Sans Unicode" w:hAnsi="Tahoma" w:cs="Tahoma"/>
          <w:kern w:val="1"/>
          <w:sz w:val="22"/>
          <w:szCs w:val="22"/>
          <w:lang w:val="ru-RU" w:eastAsia="hi-IN" w:bidi="hi-IN"/>
        </w:rPr>
        <w:t>0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%), а затим и у реконструкцију, модернизацију, доградњу и проширење (25%) и одржавање нивоа постојећих капацитета (5%). У Златиборској области структура инвестиција у нова основна средства, посматрано са аспекта карактера изградње, нешто је уравнотеженија, а у Региону Шумадије и Западне Србије скоро изједначена између улагања у нове капацитете и реконструкцију, модернизацију, доградњу и проширење. </w:t>
      </w:r>
    </w:p>
    <w:p w14:paraId="0C0F0D4E" w14:textId="6AEAEA8D" w:rsidR="00EE0D02" w:rsidRPr="00DD47D4" w:rsidRDefault="00EE0D02" w:rsidP="00EE0D02">
      <w:pPr>
        <w:spacing w:after="60" w:line="259" w:lineRule="auto"/>
        <w:jc w:val="both"/>
        <w:rPr>
          <w:rFonts w:ascii="Tahoma" w:eastAsia="Lucida Sans Unicode" w:hAnsi="Tahoma" w:cs="Tahoma"/>
          <w:kern w:val="1"/>
          <w:sz w:val="22"/>
          <w:szCs w:val="22"/>
          <w:vertAlign w:val="superscript"/>
          <w:lang w:val="sr-Cyrl-RS" w:eastAsia="hi-IN" w:bidi="hi-IN"/>
        </w:rPr>
      </w:pP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Табела 1</w:t>
      </w:r>
      <w:r w:rsidR="00BD6EB1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0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. Остварене инвестиције у нова основна средства по делатностима, 2017-2021. година</w:t>
      </w:r>
    </w:p>
    <w:p w14:paraId="387E0E34" w14:textId="77777777" w:rsidR="00EE0D02" w:rsidRPr="00A02707" w:rsidRDefault="00EE0D02" w:rsidP="00EE0D02">
      <w:pPr>
        <w:spacing w:after="60" w:line="259" w:lineRule="auto"/>
        <w:jc w:val="right"/>
        <w:rPr>
          <w:rFonts w:ascii="Tahoma" w:eastAsia="Lucida Sans Unicode" w:hAnsi="Tahoma" w:cs="Tahoma"/>
          <w:kern w:val="1"/>
          <w:sz w:val="18"/>
          <w:szCs w:val="18"/>
          <w:lang w:val="sr-Cyrl-RS" w:eastAsia="hi-IN" w:bidi="hi-IN"/>
        </w:rPr>
      </w:pPr>
      <w:r w:rsidRPr="00A02707">
        <w:rPr>
          <w:rFonts w:ascii="Tahoma" w:eastAsia="Lucida Sans Unicode" w:hAnsi="Tahoma" w:cs="Tahoma"/>
          <w:kern w:val="1"/>
          <w:sz w:val="18"/>
          <w:szCs w:val="18"/>
          <w:lang w:val="sr-Cyrl-RS" w:eastAsia="hi-IN" w:bidi="hi-IN"/>
        </w:rPr>
        <w:t>- у 000 РСД -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600"/>
        <w:gridCol w:w="1043"/>
        <w:gridCol w:w="1042"/>
        <w:gridCol w:w="1042"/>
        <w:gridCol w:w="1042"/>
        <w:gridCol w:w="1042"/>
        <w:gridCol w:w="1042"/>
        <w:gridCol w:w="1163"/>
      </w:tblGrid>
      <w:tr w:rsidR="00EE0D02" w:rsidRPr="00F24485" w14:paraId="009D75D1" w14:textId="77777777" w:rsidTr="005E42D5">
        <w:trPr>
          <w:trHeight w:val="860"/>
          <w:jc w:val="center"/>
        </w:trPr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3A274" w14:textId="77777777" w:rsidR="00EE0D02" w:rsidRPr="005E42D5" w:rsidRDefault="00EE0D02" w:rsidP="00A7778C">
            <w:pPr>
              <w:spacing w:after="120"/>
              <w:jc w:val="center"/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C1381" w14:textId="77777777" w:rsidR="00EE0D02" w:rsidRPr="005E42D5" w:rsidRDefault="00EE0D02" w:rsidP="00A7778C">
            <w:pPr>
              <w:spacing w:after="120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5E42D5">
              <w:rPr>
                <w:rFonts w:ascii="Tahoma" w:hAnsi="Tahoma" w:cs="Tahoma"/>
                <w:sz w:val="17"/>
                <w:szCs w:val="17"/>
              </w:rPr>
              <w:t>2017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5341F" w14:textId="77777777" w:rsidR="00EE0D02" w:rsidRPr="005E42D5" w:rsidRDefault="00EE0D02" w:rsidP="00A7778C">
            <w:pPr>
              <w:spacing w:after="120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5E42D5">
              <w:rPr>
                <w:rFonts w:ascii="Tahoma" w:hAnsi="Tahoma" w:cs="Tahoma"/>
                <w:sz w:val="17"/>
                <w:szCs w:val="17"/>
              </w:rPr>
              <w:t>2018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D778E" w14:textId="77777777" w:rsidR="00EE0D02" w:rsidRPr="005E42D5" w:rsidRDefault="00EE0D02" w:rsidP="00A7778C">
            <w:pPr>
              <w:spacing w:after="120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5E42D5">
              <w:rPr>
                <w:rFonts w:ascii="Tahoma" w:hAnsi="Tahoma" w:cs="Tahoma"/>
                <w:sz w:val="17"/>
                <w:szCs w:val="17"/>
              </w:rPr>
              <w:t>2019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06AD1" w14:textId="77777777" w:rsidR="00EE0D02" w:rsidRPr="005E42D5" w:rsidRDefault="00EE0D02" w:rsidP="00A7778C">
            <w:pPr>
              <w:spacing w:after="120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5E42D5">
              <w:rPr>
                <w:rFonts w:ascii="Tahoma" w:hAnsi="Tahoma" w:cs="Tahoma"/>
                <w:sz w:val="17"/>
                <w:szCs w:val="17"/>
              </w:rPr>
              <w:t>2020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E7A84" w14:textId="77777777" w:rsidR="00EE0D02" w:rsidRPr="005E42D5" w:rsidRDefault="00EE0D02" w:rsidP="00A7778C">
            <w:pPr>
              <w:spacing w:after="120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5E42D5">
              <w:rPr>
                <w:rFonts w:ascii="Tahoma" w:hAnsi="Tahoma" w:cs="Tahoma"/>
                <w:sz w:val="17"/>
                <w:szCs w:val="17"/>
              </w:rPr>
              <w:t>2021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EE255" w14:textId="77777777" w:rsidR="00EE0D02" w:rsidRPr="005E42D5" w:rsidRDefault="00EE0D02" w:rsidP="00A7778C">
            <w:pPr>
              <w:spacing w:after="120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Cyrl-RS"/>
              </w:rPr>
              <w:t>Σ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DC28C" w14:textId="77777777" w:rsidR="00EE0D02" w:rsidRPr="00F24485" w:rsidRDefault="00EE0D02" w:rsidP="00A7778C">
            <w:pPr>
              <w:spacing w:after="120"/>
              <w:jc w:val="center"/>
              <w:rPr>
                <w:rFonts w:ascii="Tahoma" w:hAnsi="Tahoma" w:cs="Tahoma"/>
                <w:sz w:val="17"/>
                <w:szCs w:val="17"/>
                <w:lang w:val="ru-RU"/>
              </w:rPr>
            </w:pPr>
            <w:r w:rsidRPr="00F24485">
              <w:rPr>
                <w:rFonts w:ascii="Tahoma" w:hAnsi="Tahoma" w:cs="Tahoma"/>
                <w:sz w:val="17"/>
                <w:szCs w:val="17"/>
                <w:lang w:val="ru-RU"/>
              </w:rPr>
              <w:t xml:space="preserve">% </w:t>
            </w:r>
            <w:r w:rsidRPr="005E42D5">
              <w:rPr>
                <w:rFonts w:ascii="Tahoma" w:hAnsi="Tahoma" w:cs="Tahoma"/>
                <w:sz w:val="17"/>
                <w:szCs w:val="17"/>
                <w:lang w:val="sr-Cyrl-RS"/>
              </w:rPr>
              <w:t xml:space="preserve">учешће </w:t>
            </w:r>
            <w:r w:rsidRPr="00F24485">
              <w:rPr>
                <w:rFonts w:ascii="Tahoma" w:hAnsi="Tahoma" w:cs="Tahoma"/>
                <w:sz w:val="17"/>
                <w:szCs w:val="17"/>
                <w:lang w:val="ru-RU"/>
              </w:rPr>
              <w:t>у последњих пет год</w:t>
            </w:r>
          </w:p>
        </w:tc>
      </w:tr>
      <w:tr w:rsidR="004B69A1" w:rsidRPr="005E42D5" w14:paraId="666FEFB9" w14:textId="77777777" w:rsidTr="005E42D5">
        <w:trPr>
          <w:trHeight w:val="300"/>
          <w:jc w:val="center"/>
        </w:trPr>
        <w:tc>
          <w:tcPr>
            <w:tcW w:w="8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D7744" w14:textId="77777777" w:rsidR="004B69A1" w:rsidRPr="005E42D5" w:rsidRDefault="004B69A1" w:rsidP="004B69A1">
            <w:pPr>
              <w:spacing w:after="120"/>
              <w:rPr>
                <w:rFonts w:ascii="Tahoma" w:hAnsi="Tahoma" w:cs="Tahoma"/>
                <w:sz w:val="17"/>
                <w:szCs w:val="17"/>
              </w:rPr>
            </w:pPr>
            <w:r w:rsidRPr="005E42D5">
              <w:rPr>
                <w:rFonts w:ascii="Tahoma" w:hAnsi="Tahoma" w:cs="Tahoma"/>
                <w:sz w:val="17"/>
                <w:szCs w:val="17"/>
              </w:rPr>
              <w:t>Укупно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54938" w14:textId="3436BD55" w:rsidR="004B69A1" w:rsidRPr="005E42D5" w:rsidRDefault="006D088D" w:rsidP="006D088D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6D088D">
              <w:rPr>
                <w:rFonts w:ascii="Tahoma" w:hAnsi="Tahoma" w:cs="Tahoma"/>
                <w:sz w:val="17"/>
                <w:szCs w:val="17"/>
              </w:rPr>
              <w:t>393.744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69C56" w14:textId="2CB49643" w:rsidR="004B69A1" w:rsidRPr="006D088D" w:rsidRDefault="006D088D" w:rsidP="004B69A1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460.143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846CD" w14:textId="29C0C52F" w:rsidR="004B69A1" w:rsidRPr="006D088D" w:rsidRDefault="006D088D" w:rsidP="004B69A1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745.200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10778" w14:textId="152693E6" w:rsidR="004B69A1" w:rsidRPr="006D088D" w:rsidRDefault="006D088D" w:rsidP="004B69A1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500.983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8525A" w14:textId="15C7EAAA" w:rsidR="004B69A1" w:rsidRPr="005E42D5" w:rsidRDefault="006D088D" w:rsidP="004B69A1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Latn-RS"/>
              </w:rPr>
            </w:pPr>
            <w:r>
              <w:rPr>
                <w:rFonts w:ascii="Tahoma" w:hAnsi="Tahoma" w:cs="Tahoma"/>
                <w:sz w:val="17"/>
                <w:szCs w:val="17"/>
                <w:lang w:val="sr-Latn-RS"/>
              </w:rPr>
              <w:t>423.537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1F52D" w14:textId="43CB95C1" w:rsidR="008E4D13" w:rsidRPr="006D088D" w:rsidRDefault="006D088D" w:rsidP="008E4D13">
            <w:pPr>
              <w:spacing w:after="120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2.523.607</w:t>
            </w:r>
          </w:p>
          <w:p w14:paraId="791BEC4E" w14:textId="4D2ABAB9" w:rsidR="004B69A1" w:rsidRPr="005E42D5" w:rsidRDefault="004B69A1" w:rsidP="004B69A1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57395" w14:textId="77777777" w:rsidR="004B69A1" w:rsidRPr="005E42D5" w:rsidRDefault="004B69A1" w:rsidP="004B69A1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5E42D5">
              <w:rPr>
                <w:rFonts w:ascii="Tahoma" w:hAnsi="Tahoma" w:cs="Tahoma"/>
                <w:sz w:val="17"/>
                <w:szCs w:val="17"/>
              </w:rPr>
              <w:t>100</w:t>
            </w:r>
          </w:p>
        </w:tc>
      </w:tr>
      <w:tr w:rsidR="008E4D13" w:rsidRPr="005E42D5" w14:paraId="219D7C77" w14:textId="77777777" w:rsidTr="005E42D5">
        <w:trPr>
          <w:trHeight w:val="300"/>
          <w:jc w:val="center"/>
        </w:trPr>
        <w:tc>
          <w:tcPr>
            <w:tcW w:w="8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943BE" w14:textId="7B907AD9" w:rsidR="008E4D13" w:rsidRPr="005E42D5" w:rsidRDefault="008E4D13" w:rsidP="008E4D13">
            <w:pPr>
              <w:spacing w:after="120"/>
              <w:rPr>
                <w:rFonts w:ascii="Tahoma" w:hAnsi="Tahoma" w:cs="Tahoma"/>
                <w:sz w:val="17"/>
                <w:szCs w:val="17"/>
              </w:rPr>
            </w:pPr>
            <w:r w:rsidRPr="005E42D5">
              <w:rPr>
                <w:rFonts w:ascii="Tahoma" w:hAnsi="Tahoma" w:cs="Tahoma"/>
                <w:sz w:val="17"/>
                <w:szCs w:val="17"/>
              </w:rPr>
              <w:t>Прерађивачка индустрија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8B986" w14:textId="70C5C234" w:rsidR="008E4D13" w:rsidRPr="005E42D5" w:rsidRDefault="008E4D13" w:rsidP="008E4D13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5E42D5">
              <w:rPr>
                <w:rFonts w:ascii="Tahoma" w:hAnsi="Tahoma" w:cs="Tahoma"/>
                <w:sz w:val="17"/>
                <w:szCs w:val="17"/>
              </w:rPr>
              <w:t>49</w:t>
            </w:r>
            <w:r w:rsidRPr="005E42D5">
              <w:rPr>
                <w:rFonts w:ascii="Tahoma" w:hAnsi="Tahoma" w:cs="Tahoma"/>
                <w:sz w:val="17"/>
                <w:szCs w:val="17"/>
                <w:lang w:val="sr-Cyrl-RS"/>
              </w:rPr>
              <w:t>.</w:t>
            </w:r>
            <w:r w:rsidRPr="005E42D5">
              <w:rPr>
                <w:rFonts w:ascii="Tahoma" w:hAnsi="Tahoma" w:cs="Tahoma"/>
                <w:sz w:val="17"/>
                <w:szCs w:val="17"/>
              </w:rPr>
              <w:t>283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219ED" w14:textId="6DB829F7" w:rsidR="008E4D13" w:rsidRPr="005E42D5" w:rsidRDefault="008E4D13" w:rsidP="008E4D13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Cyrl-RS"/>
              </w:rPr>
              <w:t>50.000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9878B" w14:textId="4D2EEA48" w:rsidR="008E4D13" w:rsidRPr="005E42D5" w:rsidRDefault="008E4D13" w:rsidP="008E4D13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91.229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1AF4B" w14:textId="1BDEA83F" w:rsidR="008E4D13" w:rsidRPr="005E42D5" w:rsidRDefault="008E4D13" w:rsidP="008E4D13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5E42D5">
              <w:rPr>
                <w:rFonts w:ascii="Tahoma" w:hAnsi="Tahoma" w:cs="Tahoma"/>
                <w:sz w:val="17"/>
                <w:szCs w:val="17"/>
              </w:rPr>
              <w:t>118</w:t>
            </w:r>
            <w:r>
              <w:rPr>
                <w:rFonts w:ascii="Tahoma" w:hAnsi="Tahoma" w:cs="Tahoma"/>
                <w:sz w:val="17"/>
                <w:szCs w:val="17"/>
              </w:rPr>
              <w:t>.</w:t>
            </w:r>
            <w:r w:rsidRPr="005E42D5">
              <w:rPr>
                <w:rFonts w:ascii="Tahoma" w:hAnsi="Tahoma" w:cs="Tahoma"/>
                <w:sz w:val="17"/>
                <w:szCs w:val="17"/>
              </w:rPr>
              <w:t>558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EBB3E" w14:textId="47E9356E" w:rsidR="008E4D13" w:rsidRPr="005E42D5" w:rsidRDefault="008E4D13" w:rsidP="008E4D13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Latn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Latn-RS"/>
              </w:rPr>
              <w:t>59.291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2220D" w14:textId="5B591E84" w:rsidR="008E4D13" w:rsidRPr="008E4D13" w:rsidRDefault="008E4D13" w:rsidP="008E4D13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984.436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10F1D" w14:textId="556B91FF" w:rsidR="008E4D13" w:rsidRPr="00D54AAC" w:rsidRDefault="006D088D" w:rsidP="008E4D13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14,6</w:t>
            </w:r>
          </w:p>
        </w:tc>
      </w:tr>
      <w:tr w:rsidR="00CA38F6" w:rsidRPr="005E42D5" w14:paraId="6FB78A9C" w14:textId="77777777" w:rsidTr="005E42D5">
        <w:trPr>
          <w:trHeight w:val="860"/>
          <w:jc w:val="center"/>
        </w:trPr>
        <w:tc>
          <w:tcPr>
            <w:tcW w:w="8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81C51" w14:textId="1310DCA5" w:rsidR="00CA38F6" w:rsidRPr="005E42D5" w:rsidRDefault="00CA38F6" w:rsidP="004B69A1">
            <w:pPr>
              <w:spacing w:after="120"/>
              <w:rPr>
                <w:rFonts w:ascii="Tahoma" w:hAnsi="Tahoma" w:cs="Tahoma"/>
                <w:sz w:val="17"/>
                <w:szCs w:val="17"/>
                <w:lang w:val="sr-Cyrl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Cyrl-RS"/>
              </w:rPr>
              <w:t>Снабдевање електричном енергијом, гасом и паром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3017A" w14:textId="7EB00DA5" w:rsidR="00CA38F6" w:rsidRPr="005E42D5" w:rsidRDefault="005E42D5" w:rsidP="004B69A1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Cyrl-RS"/>
              </w:rPr>
              <w:t>/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C8C0C" w14:textId="687DA40A" w:rsidR="00CA38F6" w:rsidRPr="005E42D5" w:rsidRDefault="00CA38F6" w:rsidP="004B69A1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Cyrl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Cyrl-RS"/>
              </w:rPr>
              <w:t>290.278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58365" w14:textId="7CDFF0CE" w:rsidR="00CA38F6" w:rsidRPr="005E42D5" w:rsidRDefault="00B86719" w:rsidP="004B69A1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Latn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Latn-RS"/>
              </w:rPr>
              <w:t>491.688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EAE20" w14:textId="2FB4A405" w:rsidR="00CA38F6" w:rsidRPr="005E42D5" w:rsidRDefault="00D16057" w:rsidP="004B69A1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Latn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Latn-RS"/>
              </w:rPr>
              <w:t>130.942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B0C2C" w14:textId="7D19ACFD" w:rsidR="00CA38F6" w:rsidRPr="005E42D5" w:rsidRDefault="005E42D5" w:rsidP="004B69A1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Latn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Latn-RS"/>
              </w:rPr>
              <w:t>71.528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EA1EB" w14:textId="08B143EF" w:rsidR="00CA38F6" w:rsidRPr="008E4D13" w:rsidRDefault="008E4D13" w:rsidP="004B69A1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984.436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6751C" w14:textId="52BB3236" w:rsidR="00CA38F6" w:rsidRPr="00D54AAC" w:rsidRDefault="006D088D" w:rsidP="004B69A1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39,0</w:t>
            </w:r>
          </w:p>
        </w:tc>
      </w:tr>
      <w:tr w:rsidR="004B69A1" w:rsidRPr="005E42D5" w14:paraId="53B82C68" w14:textId="77777777" w:rsidTr="005E42D5">
        <w:trPr>
          <w:trHeight w:val="1420"/>
          <w:jc w:val="center"/>
        </w:trPr>
        <w:tc>
          <w:tcPr>
            <w:tcW w:w="8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93ED2" w14:textId="77777777" w:rsidR="004B69A1" w:rsidRPr="00F24485" w:rsidRDefault="004B69A1" w:rsidP="004B69A1">
            <w:pPr>
              <w:spacing w:after="120"/>
              <w:rPr>
                <w:rFonts w:ascii="Tahoma" w:hAnsi="Tahoma" w:cs="Tahoma"/>
                <w:sz w:val="17"/>
                <w:szCs w:val="17"/>
                <w:lang w:val="ru-RU"/>
              </w:rPr>
            </w:pPr>
            <w:r w:rsidRPr="00F24485">
              <w:rPr>
                <w:rFonts w:ascii="Tahoma" w:hAnsi="Tahoma" w:cs="Tahoma"/>
                <w:sz w:val="17"/>
                <w:szCs w:val="17"/>
                <w:lang w:val="ru-RU"/>
              </w:rPr>
              <w:lastRenderedPageBreak/>
              <w:t>Снабдевање водом и управљање отпадним водама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DDE8B" w14:textId="6F0B9CA6" w:rsidR="00064E62" w:rsidRPr="005E42D5" w:rsidRDefault="00064E62" w:rsidP="00064E62">
            <w:pPr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5E42D5">
              <w:rPr>
                <w:rFonts w:ascii="Tahoma" w:hAnsi="Tahoma" w:cs="Tahoma"/>
                <w:sz w:val="17"/>
                <w:szCs w:val="17"/>
              </w:rPr>
              <w:t>5</w:t>
            </w:r>
            <w:r w:rsidR="00E81134" w:rsidRPr="005E42D5">
              <w:rPr>
                <w:rFonts w:ascii="Tahoma" w:hAnsi="Tahoma" w:cs="Tahoma"/>
                <w:sz w:val="17"/>
                <w:szCs w:val="17"/>
                <w:lang w:val="sr-Cyrl-RS"/>
              </w:rPr>
              <w:t>.</w:t>
            </w:r>
            <w:r w:rsidRPr="005E42D5">
              <w:rPr>
                <w:rFonts w:ascii="Tahoma" w:hAnsi="Tahoma" w:cs="Tahoma"/>
                <w:sz w:val="17"/>
                <w:szCs w:val="17"/>
              </w:rPr>
              <w:t>059</w:t>
            </w:r>
          </w:p>
          <w:p w14:paraId="041BFA4D" w14:textId="5797E7C9" w:rsidR="004B69A1" w:rsidRPr="005E42D5" w:rsidRDefault="004B69A1" w:rsidP="004B69A1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E00C3" w14:textId="5914CEC2" w:rsidR="004B69A1" w:rsidRPr="005E42D5" w:rsidRDefault="00CA38F6" w:rsidP="004B69A1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Cyrl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Cyrl-RS"/>
              </w:rPr>
              <w:t>9.573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019CB" w14:textId="5764A5AD" w:rsidR="004B69A1" w:rsidRPr="005E42D5" w:rsidRDefault="00B86719" w:rsidP="004B69A1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Latn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Latn-RS"/>
              </w:rPr>
              <w:t>13.421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A8299" w14:textId="31935FE0" w:rsidR="004B69A1" w:rsidRPr="005E42D5" w:rsidRDefault="00D16057" w:rsidP="004B69A1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Latn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Latn-RS"/>
              </w:rPr>
              <w:t>40.634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0F92E" w14:textId="65845ED6" w:rsidR="004B69A1" w:rsidRPr="005E42D5" w:rsidRDefault="005E42D5" w:rsidP="004B69A1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Latn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Latn-RS"/>
              </w:rPr>
              <w:t>13.322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42C21" w14:textId="0989E25A" w:rsidR="004B69A1" w:rsidRPr="008E4D13" w:rsidRDefault="008E4D13" w:rsidP="004B69A1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82.009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DE6B3" w14:textId="667DC043" w:rsidR="004B69A1" w:rsidRPr="006D088D" w:rsidRDefault="006D088D" w:rsidP="004B69A1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3,2</w:t>
            </w:r>
          </w:p>
        </w:tc>
      </w:tr>
      <w:tr w:rsidR="00E81134" w:rsidRPr="005E42D5" w14:paraId="6762CA9C" w14:textId="77777777" w:rsidTr="005E42D5">
        <w:trPr>
          <w:trHeight w:val="1420"/>
          <w:jc w:val="center"/>
        </w:trPr>
        <w:tc>
          <w:tcPr>
            <w:tcW w:w="8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22B90" w14:textId="2ECE04CB" w:rsidR="00E81134" w:rsidRPr="005E42D5" w:rsidRDefault="00E81134" w:rsidP="004B69A1">
            <w:pPr>
              <w:spacing w:after="120"/>
              <w:rPr>
                <w:rFonts w:ascii="Tahoma" w:hAnsi="Tahoma" w:cs="Tahoma"/>
                <w:sz w:val="17"/>
                <w:szCs w:val="17"/>
                <w:lang w:val="sr-Cyrl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Cyrl-RS"/>
              </w:rPr>
              <w:t>Грађевинарство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E1CBD" w14:textId="149378FF" w:rsidR="00E81134" w:rsidRPr="005E42D5" w:rsidRDefault="00E81134" w:rsidP="00064E62">
            <w:pPr>
              <w:jc w:val="right"/>
              <w:rPr>
                <w:rFonts w:ascii="Tahoma" w:hAnsi="Tahoma" w:cs="Tahoma"/>
                <w:sz w:val="17"/>
                <w:szCs w:val="17"/>
                <w:lang w:val="sr-Cyrl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Cyrl-RS"/>
              </w:rPr>
              <w:t>469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147F1" w14:textId="2DCD7DDE" w:rsidR="00E81134" w:rsidRPr="005E42D5" w:rsidRDefault="00CA38F6" w:rsidP="004B69A1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Cyrl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Cyrl-RS"/>
              </w:rPr>
              <w:t>22.877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1B4C2" w14:textId="6C84CBD5" w:rsidR="00E81134" w:rsidRPr="005E42D5" w:rsidRDefault="00B86719" w:rsidP="004B69A1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Latn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Latn-RS"/>
              </w:rPr>
              <w:t>35.685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01F89" w14:textId="53368C56" w:rsidR="00E81134" w:rsidRPr="005E42D5" w:rsidRDefault="00D16057" w:rsidP="004B69A1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Latn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Latn-RS"/>
              </w:rPr>
              <w:t>55.346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6B94B" w14:textId="6C8786FB" w:rsidR="00E81134" w:rsidRPr="005E42D5" w:rsidRDefault="005E42D5" w:rsidP="004B69A1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Latn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Latn-RS"/>
              </w:rPr>
              <w:t>38.695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F22A7" w14:textId="7182AEC5" w:rsidR="00E81134" w:rsidRPr="008E4D13" w:rsidRDefault="008E4D13" w:rsidP="004B69A1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153.072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1212F" w14:textId="2538A7E8" w:rsidR="00E81134" w:rsidRPr="006D088D" w:rsidRDefault="006D088D" w:rsidP="004B69A1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6,1</w:t>
            </w:r>
          </w:p>
        </w:tc>
      </w:tr>
      <w:tr w:rsidR="004B69A1" w:rsidRPr="005E42D5" w14:paraId="055BBB53" w14:textId="77777777" w:rsidTr="005E42D5">
        <w:trPr>
          <w:trHeight w:val="1700"/>
          <w:jc w:val="center"/>
        </w:trPr>
        <w:tc>
          <w:tcPr>
            <w:tcW w:w="8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C6147" w14:textId="77777777" w:rsidR="004B69A1" w:rsidRPr="00F24485" w:rsidRDefault="004B69A1" w:rsidP="004B69A1">
            <w:pPr>
              <w:spacing w:after="120"/>
              <w:rPr>
                <w:rFonts w:ascii="Tahoma" w:hAnsi="Tahoma" w:cs="Tahoma"/>
                <w:sz w:val="17"/>
                <w:szCs w:val="17"/>
                <w:lang w:val="ru-RU"/>
              </w:rPr>
            </w:pPr>
            <w:r w:rsidRPr="00F24485">
              <w:rPr>
                <w:rFonts w:ascii="Tahoma" w:hAnsi="Tahoma" w:cs="Tahoma"/>
                <w:sz w:val="17"/>
                <w:szCs w:val="17"/>
                <w:lang w:val="ru-RU"/>
              </w:rPr>
              <w:t>Трговина на велико и мало и поправка моторних возила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CD648" w14:textId="6443C66F" w:rsidR="004B69A1" w:rsidRPr="005E42D5" w:rsidRDefault="00E81134" w:rsidP="004B69A1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Cyrl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Cyrl-RS"/>
              </w:rPr>
              <w:t>1.246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55ACD" w14:textId="32475C45" w:rsidR="004B69A1" w:rsidRPr="005E42D5" w:rsidRDefault="00CA38F6" w:rsidP="004B69A1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Cyrl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Cyrl-RS"/>
              </w:rPr>
              <w:t>32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951BA" w14:textId="62823CD9" w:rsidR="004B69A1" w:rsidRPr="005E42D5" w:rsidRDefault="00B86719" w:rsidP="004B69A1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Latn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Latn-RS"/>
              </w:rPr>
              <w:t>623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10B95" w14:textId="662373FE" w:rsidR="004B69A1" w:rsidRPr="005E42D5" w:rsidRDefault="00D16057" w:rsidP="004B69A1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Latn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Latn-RS"/>
              </w:rPr>
              <w:t>2.287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64A1E" w14:textId="7A17D0BE" w:rsidR="004B69A1" w:rsidRPr="005E42D5" w:rsidRDefault="005E42D5" w:rsidP="004B69A1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Latn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Cyrl-RS"/>
              </w:rPr>
              <w:t>/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62574" w14:textId="5E3FEAF6" w:rsidR="004B69A1" w:rsidRPr="008E4D13" w:rsidRDefault="008E4D13" w:rsidP="004B69A1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4.188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7DB11" w14:textId="120CF49A" w:rsidR="004B69A1" w:rsidRPr="006D088D" w:rsidRDefault="006D088D" w:rsidP="004B69A1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0,2</w:t>
            </w:r>
          </w:p>
        </w:tc>
      </w:tr>
      <w:tr w:rsidR="00E81134" w:rsidRPr="005E42D5" w14:paraId="10F6EC34" w14:textId="77777777" w:rsidTr="005E42D5">
        <w:trPr>
          <w:trHeight w:val="1700"/>
          <w:jc w:val="center"/>
        </w:trPr>
        <w:tc>
          <w:tcPr>
            <w:tcW w:w="8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AF0B1" w14:textId="58017E50" w:rsidR="00E81134" w:rsidRPr="005E42D5" w:rsidRDefault="00E81134" w:rsidP="004B69A1">
            <w:pPr>
              <w:spacing w:after="120"/>
              <w:rPr>
                <w:rFonts w:ascii="Tahoma" w:hAnsi="Tahoma" w:cs="Tahoma"/>
                <w:sz w:val="17"/>
                <w:szCs w:val="17"/>
                <w:lang w:val="sr-Cyrl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Cyrl-RS"/>
              </w:rPr>
              <w:t>Саобраћај и складиштење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0AB7C" w14:textId="0A6606F4" w:rsidR="00E81134" w:rsidRPr="005E42D5" w:rsidRDefault="00E81134" w:rsidP="004B69A1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Cyrl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Cyrl-RS"/>
              </w:rPr>
              <w:t>24.909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FB78C" w14:textId="1CA9ABF2" w:rsidR="00E81134" w:rsidRPr="005E42D5" w:rsidRDefault="00CA38F6" w:rsidP="004B69A1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Cyrl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Cyrl-RS"/>
              </w:rPr>
              <w:t>25.314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1474F" w14:textId="567B6CC6" w:rsidR="00E81134" w:rsidRPr="005E42D5" w:rsidRDefault="00B86719" w:rsidP="004B69A1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Latn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Latn-RS"/>
              </w:rPr>
              <w:t>40.225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9662F" w14:textId="24FE8894" w:rsidR="00E81134" w:rsidRPr="005E42D5" w:rsidRDefault="00D16057" w:rsidP="004B69A1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Latn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Latn-RS"/>
              </w:rPr>
              <w:t>2.077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1F3A9" w14:textId="3B72C83B" w:rsidR="00E81134" w:rsidRPr="005E42D5" w:rsidRDefault="005E42D5" w:rsidP="004B69A1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Latn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Latn-RS"/>
              </w:rPr>
              <w:t>24.483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D8B63" w14:textId="66DF440B" w:rsidR="00E81134" w:rsidRPr="008E4D13" w:rsidRDefault="008E4D13" w:rsidP="004B69A1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117.008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92B82" w14:textId="21673A4B" w:rsidR="00E81134" w:rsidRPr="006D088D" w:rsidRDefault="006D088D" w:rsidP="004B69A1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4,6</w:t>
            </w:r>
          </w:p>
        </w:tc>
      </w:tr>
      <w:tr w:rsidR="004B69A1" w:rsidRPr="005E42D5" w14:paraId="7D1A0071" w14:textId="77777777" w:rsidTr="005E42D5">
        <w:trPr>
          <w:trHeight w:val="860"/>
          <w:jc w:val="center"/>
        </w:trPr>
        <w:tc>
          <w:tcPr>
            <w:tcW w:w="8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E0FB6" w14:textId="77777777" w:rsidR="004B69A1" w:rsidRPr="005E42D5" w:rsidRDefault="004B69A1" w:rsidP="004B69A1">
            <w:pPr>
              <w:spacing w:after="120"/>
              <w:rPr>
                <w:rFonts w:ascii="Tahoma" w:hAnsi="Tahoma" w:cs="Tahoma"/>
                <w:sz w:val="17"/>
                <w:szCs w:val="17"/>
              </w:rPr>
            </w:pPr>
            <w:r w:rsidRPr="005E42D5">
              <w:rPr>
                <w:rFonts w:ascii="Tahoma" w:hAnsi="Tahoma" w:cs="Tahoma"/>
                <w:sz w:val="17"/>
                <w:szCs w:val="17"/>
              </w:rPr>
              <w:t>Услуге смештаја и исхрана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D7834" w14:textId="273DC167" w:rsidR="004B69A1" w:rsidRPr="005E42D5" w:rsidRDefault="005E42D5" w:rsidP="004B69A1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Cyrl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Cyrl-RS"/>
              </w:rPr>
              <w:t>/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932D8" w14:textId="1EA5B7A6" w:rsidR="004B69A1" w:rsidRPr="005E42D5" w:rsidRDefault="00CA38F6" w:rsidP="004B69A1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Latn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Cyrl-RS"/>
              </w:rPr>
              <w:t>9.585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034AD" w14:textId="473AE93D" w:rsidR="004B69A1" w:rsidRPr="005E42D5" w:rsidRDefault="005E42D5" w:rsidP="004B69A1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Cyrl-RS"/>
              </w:rPr>
              <w:t>/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1B123" w14:textId="3A12B0DD" w:rsidR="004B69A1" w:rsidRPr="005E42D5" w:rsidRDefault="005E42D5" w:rsidP="004B69A1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Latn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Cyrl-RS"/>
              </w:rPr>
              <w:t>/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53F7E" w14:textId="4C1F9166" w:rsidR="004B69A1" w:rsidRPr="005E42D5" w:rsidRDefault="005E42D5" w:rsidP="004B69A1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Latn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Latn-RS"/>
              </w:rPr>
              <w:t>27.402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18BF4" w14:textId="739CBC14" w:rsidR="004B69A1" w:rsidRPr="008E4D13" w:rsidRDefault="008E4D13" w:rsidP="004B69A1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36.987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2FEE8" w14:textId="6F0BE008" w:rsidR="004B69A1" w:rsidRPr="006D088D" w:rsidRDefault="006D088D" w:rsidP="004B69A1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1,5</w:t>
            </w:r>
          </w:p>
        </w:tc>
      </w:tr>
      <w:tr w:rsidR="00A051F6" w:rsidRPr="005E42D5" w14:paraId="59F159CB" w14:textId="77777777" w:rsidTr="005E42D5">
        <w:trPr>
          <w:trHeight w:val="860"/>
          <w:jc w:val="center"/>
        </w:trPr>
        <w:tc>
          <w:tcPr>
            <w:tcW w:w="8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20B4A" w14:textId="77777777" w:rsidR="00E81134" w:rsidRPr="005E42D5" w:rsidRDefault="00E81134" w:rsidP="00E81134">
            <w:pPr>
              <w:spacing w:after="120"/>
              <w:rPr>
                <w:rFonts w:ascii="Tahoma" w:hAnsi="Tahoma" w:cs="Tahoma"/>
                <w:sz w:val="17"/>
                <w:szCs w:val="17"/>
              </w:rPr>
            </w:pPr>
            <w:r w:rsidRPr="005E42D5">
              <w:rPr>
                <w:rFonts w:ascii="Tahoma" w:hAnsi="Tahoma" w:cs="Tahoma"/>
                <w:sz w:val="17"/>
                <w:szCs w:val="17"/>
              </w:rPr>
              <w:t xml:space="preserve">Финансијске делатности и делатност осигурања </w:t>
            </w:r>
          </w:p>
          <w:p w14:paraId="5238AC83" w14:textId="687D2B7E" w:rsidR="00A051F6" w:rsidRPr="005E42D5" w:rsidRDefault="00A051F6" w:rsidP="00E81134">
            <w:pPr>
              <w:spacing w:after="120"/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EFA9B" w14:textId="6993A04C" w:rsidR="00E81134" w:rsidRPr="005E42D5" w:rsidRDefault="00E81134" w:rsidP="00E81134">
            <w:pPr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5E42D5">
              <w:rPr>
                <w:rFonts w:ascii="Tahoma" w:hAnsi="Tahoma" w:cs="Tahoma"/>
                <w:sz w:val="17"/>
                <w:szCs w:val="17"/>
              </w:rPr>
              <w:t>254</w:t>
            </w:r>
            <w:r w:rsidRPr="005E42D5">
              <w:rPr>
                <w:rFonts w:ascii="Tahoma" w:hAnsi="Tahoma" w:cs="Tahoma"/>
                <w:sz w:val="17"/>
                <w:szCs w:val="17"/>
                <w:lang w:val="sr-Cyrl-RS"/>
              </w:rPr>
              <w:t>.</w:t>
            </w:r>
            <w:r w:rsidRPr="005E42D5">
              <w:rPr>
                <w:rFonts w:ascii="Tahoma" w:hAnsi="Tahoma" w:cs="Tahoma"/>
                <w:sz w:val="17"/>
                <w:szCs w:val="17"/>
              </w:rPr>
              <w:t>376</w:t>
            </w:r>
          </w:p>
          <w:p w14:paraId="633F0DAE" w14:textId="091F9177" w:rsidR="00A051F6" w:rsidRPr="005E42D5" w:rsidRDefault="00A051F6" w:rsidP="00A051F6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Cyrl-RS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CC23A" w14:textId="08307D13" w:rsidR="00A051F6" w:rsidRPr="005E42D5" w:rsidRDefault="005E42D5" w:rsidP="00A051F6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Cyrl-RS"/>
              </w:rPr>
              <w:t>/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3E1C4" w14:textId="470A8C9C" w:rsidR="00A051F6" w:rsidRPr="005E42D5" w:rsidRDefault="00B86719" w:rsidP="00A051F6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Latn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Latn-RS"/>
              </w:rPr>
              <w:t>707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90CF8" w14:textId="1844A804" w:rsidR="00A051F6" w:rsidRPr="005E42D5" w:rsidRDefault="00D16057" w:rsidP="00A051F6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Latn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Latn-RS"/>
              </w:rPr>
              <w:t>101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36E2C" w14:textId="0738B6F7" w:rsidR="00A051F6" w:rsidRPr="005E42D5" w:rsidRDefault="005E42D5" w:rsidP="00A051F6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Latn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Latn-RS"/>
              </w:rPr>
              <w:t>278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64CED" w14:textId="2E614DD9" w:rsidR="00A051F6" w:rsidRPr="008E4D13" w:rsidRDefault="008E4D13" w:rsidP="00A051F6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255.462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1E9C0" w14:textId="1C5113EF" w:rsidR="00A051F6" w:rsidRPr="006D088D" w:rsidRDefault="006D088D" w:rsidP="00A051F6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10,1</w:t>
            </w:r>
          </w:p>
        </w:tc>
      </w:tr>
      <w:tr w:rsidR="00A051F6" w:rsidRPr="005E42D5" w14:paraId="44C29E3D" w14:textId="77777777" w:rsidTr="005E42D5">
        <w:trPr>
          <w:trHeight w:val="1420"/>
          <w:jc w:val="center"/>
        </w:trPr>
        <w:tc>
          <w:tcPr>
            <w:tcW w:w="8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FDA1F" w14:textId="77777777" w:rsidR="00A051F6" w:rsidRPr="00F24485" w:rsidRDefault="00A051F6" w:rsidP="00A051F6">
            <w:pPr>
              <w:spacing w:after="120"/>
              <w:rPr>
                <w:rFonts w:ascii="Tahoma" w:hAnsi="Tahoma" w:cs="Tahoma"/>
                <w:sz w:val="17"/>
                <w:szCs w:val="17"/>
                <w:lang w:val="ru-RU"/>
              </w:rPr>
            </w:pPr>
            <w:r w:rsidRPr="00F24485">
              <w:rPr>
                <w:rFonts w:ascii="Tahoma" w:hAnsi="Tahoma" w:cs="Tahoma"/>
                <w:sz w:val="17"/>
                <w:szCs w:val="17"/>
                <w:lang w:val="ru-RU"/>
              </w:rPr>
              <w:t>Државна управа и обавезно социјално осигурање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FC6D4" w14:textId="71BF876D" w:rsidR="00A051F6" w:rsidRPr="005E42D5" w:rsidRDefault="00A051F6" w:rsidP="00A051F6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5E42D5">
              <w:rPr>
                <w:rFonts w:ascii="Tahoma" w:hAnsi="Tahoma" w:cs="Tahoma"/>
                <w:sz w:val="17"/>
                <w:szCs w:val="17"/>
              </w:rPr>
              <w:t>739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B9E9D" w14:textId="183BBDCC" w:rsidR="00A051F6" w:rsidRPr="005E42D5" w:rsidRDefault="00B86719" w:rsidP="00A051F6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Latn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Latn-RS"/>
              </w:rPr>
              <w:t>4.922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0C094" w14:textId="40AB072F" w:rsidR="00A051F6" w:rsidRPr="005E42D5" w:rsidRDefault="00B86719" w:rsidP="00A051F6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Latn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Latn-RS"/>
              </w:rPr>
              <w:t>18.739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8DBEA" w14:textId="5CDCD4B8" w:rsidR="00A051F6" w:rsidRPr="005E42D5" w:rsidRDefault="00D16057" w:rsidP="00A051F6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Latn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Latn-RS"/>
              </w:rPr>
              <w:t>92.167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953EF" w14:textId="35370E77" w:rsidR="00A051F6" w:rsidRPr="005E42D5" w:rsidRDefault="005E42D5" w:rsidP="00A051F6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Latn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Latn-RS"/>
              </w:rPr>
              <w:t>104.169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5CCF2" w14:textId="18392178" w:rsidR="00A051F6" w:rsidRPr="008E4D13" w:rsidRDefault="008E4D13" w:rsidP="00A051F6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220.736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42094" w14:textId="2A109506" w:rsidR="00A051F6" w:rsidRPr="006D088D" w:rsidRDefault="006D088D" w:rsidP="00A051F6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8,7</w:t>
            </w:r>
          </w:p>
        </w:tc>
      </w:tr>
      <w:tr w:rsidR="00A051F6" w:rsidRPr="005E42D5" w14:paraId="3D445BEF" w14:textId="77777777" w:rsidTr="005E42D5">
        <w:trPr>
          <w:trHeight w:val="300"/>
          <w:jc w:val="center"/>
        </w:trPr>
        <w:tc>
          <w:tcPr>
            <w:tcW w:w="8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D6725" w14:textId="77777777" w:rsidR="00A051F6" w:rsidRPr="005E42D5" w:rsidRDefault="00A051F6" w:rsidP="00A051F6">
            <w:pPr>
              <w:spacing w:after="120"/>
              <w:rPr>
                <w:rFonts w:ascii="Tahoma" w:hAnsi="Tahoma" w:cs="Tahoma"/>
                <w:sz w:val="17"/>
                <w:szCs w:val="17"/>
              </w:rPr>
            </w:pPr>
            <w:r w:rsidRPr="005E42D5">
              <w:rPr>
                <w:rFonts w:ascii="Tahoma" w:hAnsi="Tahoma" w:cs="Tahoma"/>
                <w:sz w:val="17"/>
                <w:szCs w:val="17"/>
              </w:rPr>
              <w:t>Образовање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AE03E" w14:textId="6C96A061" w:rsidR="00A051F6" w:rsidRPr="005E42D5" w:rsidRDefault="00E81134" w:rsidP="00A051F6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Cyrl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Cyrl-RS"/>
              </w:rPr>
              <w:t>4.179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97049" w14:textId="5372ED6C" w:rsidR="00A051F6" w:rsidRPr="005E42D5" w:rsidRDefault="00B86719" w:rsidP="00A051F6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Latn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Latn-RS"/>
              </w:rPr>
              <w:t>6.466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5581E" w14:textId="356897AF" w:rsidR="00A051F6" w:rsidRPr="005E42D5" w:rsidRDefault="00B86719" w:rsidP="00A051F6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Latn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Latn-RS"/>
              </w:rPr>
              <w:t>10.730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24832" w14:textId="10C2C047" w:rsidR="00A051F6" w:rsidRPr="005E42D5" w:rsidRDefault="00D16057" w:rsidP="00A051F6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Latn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Latn-RS"/>
              </w:rPr>
              <w:t>9.461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88314" w14:textId="388941AA" w:rsidR="00A051F6" w:rsidRPr="005E42D5" w:rsidRDefault="005E42D5" w:rsidP="00A051F6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Latn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Latn-RS"/>
              </w:rPr>
              <w:t>16.791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952BD" w14:textId="32FF2E4B" w:rsidR="00A051F6" w:rsidRPr="008E4D13" w:rsidRDefault="008E4D13" w:rsidP="00A051F6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47.627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C02E" w14:textId="3EC7C21E" w:rsidR="00A051F6" w:rsidRPr="006D088D" w:rsidRDefault="006D088D" w:rsidP="00A051F6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1,9</w:t>
            </w:r>
          </w:p>
        </w:tc>
      </w:tr>
      <w:tr w:rsidR="00A051F6" w:rsidRPr="005E42D5" w14:paraId="12FE3E6A" w14:textId="77777777" w:rsidTr="005E42D5">
        <w:trPr>
          <w:trHeight w:val="1140"/>
          <w:jc w:val="center"/>
        </w:trPr>
        <w:tc>
          <w:tcPr>
            <w:tcW w:w="8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7B4A6" w14:textId="77777777" w:rsidR="00A051F6" w:rsidRPr="005E42D5" w:rsidRDefault="00A051F6" w:rsidP="00A051F6">
            <w:pPr>
              <w:spacing w:after="120"/>
              <w:rPr>
                <w:rFonts w:ascii="Tahoma" w:hAnsi="Tahoma" w:cs="Tahoma"/>
                <w:sz w:val="17"/>
                <w:szCs w:val="17"/>
              </w:rPr>
            </w:pPr>
            <w:r w:rsidRPr="005E42D5">
              <w:rPr>
                <w:rFonts w:ascii="Tahoma" w:hAnsi="Tahoma" w:cs="Tahoma"/>
                <w:sz w:val="17"/>
                <w:szCs w:val="17"/>
              </w:rPr>
              <w:t>Здравствена и социјална заштита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9E919" w14:textId="414AC5E4" w:rsidR="00A051F6" w:rsidRPr="005E42D5" w:rsidRDefault="00E81134" w:rsidP="00A051F6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Cyrl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Cyrl-RS"/>
              </w:rPr>
              <w:t>5.870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01EAF" w14:textId="3787C778" w:rsidR="00A051F6" w:rsidRPr="005E42D5" w:rsidRDefault="00B86719" w:rsidP="00A051F6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Latn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Latn-RS"/>
              </w:rPr>
              <w:t>10.743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5C557" w14:textId="0B21F1BE" w:rsidR="00A051F6" w:rsidRPr="005E42D5" w:rsidRDefault="00B86719" w:rsidP="00A051F6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Latn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Latn-RS"/>
              </w:rPr>
              <w:t>8.353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06311" w14:textId="1DFA25B8" w:rsidR="00A051F6" w:rsidRPr="005E42D5" w:rsidRDefault="00D16057" w:rsidP="00A051F6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Latn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Latn-RS"/>
              </w:rPr>
              <w:t>2.839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54019" w14:textId="25E52B37" w:rsidR="00A051F6" w:rsidRPr="005E42D5" w:rsidRDefault="005E42D5" w:rsidP="00A051F6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Latn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Latn-RS"/>
              </w:rPr>
              <w:t>881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8A60B" w14:textId="3C84E868" w:rsidR="00A051F6" w:rsidRPr="008E4D13" w:rsidRDefault="008E4D13" w:rsidP="00A051F6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28.686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6DF39" w14:textId="2BD2BFA7" w:rsidR="00A051F6" w:rsidRPr="006D088D" w:rsidRDefault="006D088D" w:rsidP="00A051F6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1,1</w:t>
            </w:r>
          </w:p>
        </w:tc>
      </w:tr>
      <w:tr w:rsidR="00A051F6" w:rsidRPr="005E42D5" w14:paraId="63788308" w14:textId="77777777" w:rsidTr="005E42D5">
        <w:trPr>
          <w:trHeight w:val="860"/>
          <w:jc w:val="center"/>
        </w:trPr>
        <w:tc>
          <w:tcPr>
            <w:tcW w:w="8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D1E88" w14:textId="77777777" w:rsidR="00A051F6" w:rsidRPr="005E42D5" w:rsidRDefault="00A051F6" w:rsidP="00A051F6">
            <w:pPr>
              <w:spacing w:after="120"/>
              <w:rPr>
                <w:rFonts w:ascii="Tahoma" w:hAnsi="Tahoma" w:cs="Tahoma"/>
                <w:sz w:val="17"/>
                <w:szCs w:val="17"/>
              </w:rPr>
            </w:pPr>
            <w:r w:rsidRPr="005E42D5">
              <w:rPr>
                <w:rFonts w:ascii="Tahoma" w:hAnsi="Tahoma" w:cs="Tahoma"/>
                <w:sz w:val="17"/>
                <w:szCs w:val="17"/>
              </w:rPr>
              <w:t>Уметност, забава и рекреација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91FD3" w14:textId="59C04CAF" w:rsidR="00A051F6" w:rsidRPr="005E42D5" w:rsidRDefault="00E81134" w:rsidP="00A051F6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Cyrl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Cyrl-RS"/>
              </w:rPr>
              <w:t>47.614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6A204" w14:textId="7545B0A3" w:rsidR="00A051F6" w:rsidRPr="005E42D5" w:rsidRDefault="00B86719" w:rsidP="00A051F6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Latn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Latn-RS"/>
              </w:rPr>
              <w:t>30.353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24E6B" w14:textId="42FC2AE9" w:rsidR="00A051F6" w:rsidRPr="005E42D5" w:rsidRDefault="00B86719" w:rsidP="00A051F6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Latn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Latn-RS"/>
              </w:rPr>
              <w:t>33.800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725FA" w14:textId="5E4503B7" w:rsidR="00A051F6" w:rsidRPr="005E42D5" w:rsidRDefault="00D16057" w:rsidP="00A051F6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Latn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Latn-RS"/>
              </w:rPr>
              <w:t>46.571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8D01F" w14:textId="1D1607DF" w:rsidR="00A051F6" w:rsidRPr="005E42D5" w:rsidRDefault="005E42D5" w:rsidP="00A051F6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  <w:lang w:val="sr-Latn-RS"/>
              </w:rPr>
            </w:pPr>
            <w:r w:rsidRPr="005E42D5">
              <w:rPr>
                <w:rFonts w:ascii="Tahoma" w:hAnsi="Tahoma" w:cs="Tahoma"/>
                <w:sz w:val="17"/>
                <w:szCs w:val="17"/>
                <w:lang w:val="sr-Latn-RS"/>
              </w:rPr>
              <w:t>66.697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5091C" w14:textId="27426A54" w:rsidR="00A051F6" w:rsidRPr="008E4D13" w:rsidRDefault="008E4D13" w:rsidP="00A051F6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225.035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B3477" w14:textId="2675F3C1" w:rsidR="00A051F6" w:rsidRPr="006D088D" w:rsidRDefault="006D088D" w:rsidP="00A051F6">
            <w:pPr>
              <w:spacing w:after="120"/>
              <w:jc w:val="righ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8,9</w:t>
            </w:r>
          </w:p>
        </w:tc>
      </w:tr>
    </w:tbl>
    <w:p w14:paraId="59A5CB67" w14:textId="6339763A" w:rsidR="00EE0D02" w:rsidRPr="006D088D" w:rsidRDefault="00EE0D02" w:rsidP="006D088D">
      <w:pPr>
        <w:pStyle w:val="BodyText"/>
        <w:spacing w:after="60" w:line="259" w:lineRule="auto"/>
        <w:jc w:val="both"/>
        <w:rPr>
          <w:rFonts w:ascii="Tahoma" w:hAnsi="Tahoma" w:cs="Tahoma"/>
          <w:color w:val="000000"/>
          <w:sz w:val="18"/>
          <w:szCs w:val="18"/>
          <w:lang w:val="sr-Cyrl-RS"/>
        </w:rPr>
      </w:pPr>
      <w:r w:rsidRPr="006F2A6A">
        <w:rPr>
          <w:rFonts w:ascii="Tahoma" w:hAnsi="Tahoma" w:cs="Tahoma"/>
          <w:color w:val="000000"/>
          <w:sz w:val="18"/>
          <w:szCs w:val="18"/>
          <w:lang w:val="sr-Cyrl-RS"/>
        </w:rPr>
        <w:t>Извор:</w:t>
      </w:r>
      <w:r>
        <w:rPr>
          <w:rFonts w:ascii="Tahoma" w:hAnsi="Tahoma" w:cs="Tahoma"/>
          <w:color w:val="000000"/>
          <w:sz w:val="18"/>
          <w:szCs w:val="18"/>
          <w:lang w:val="sr-Cyrl-RS"/>
        </w:rPr>
        <w:t xml:space="preserve"> </w:t>
      </w:r>
      <w:r w:rsidRPr="0080276C">
        <w:rPr>
          <w:rFonts w:ascii="Tahoma" w:hAnsi="Tahoma" w:cs="Tahoma"/>
          <w:color w:val="000000"/>
          <w:sz w:val="18"/>
          <w:szCs w:val="18"/>
          <w:lang w:val="sr-Cyrl-RS"/>
        </w:rPr>
        <w:t>Републички завод за статистику</w:t>
      </w:r>
      <w:r>
        <w:rPr>
          <w:rFonts w:ascii="Tahoma" w:hAnsi="Tahoma" w:cs="Tahoma"/>
          <w:color w:val="000000"/>
          <w:sz w:val="18"/>
          <w:szCs w:val="18"/>
          <w:lang w:val="sr-Cyrl-RS"/>
        </w:rPr>
        <w:t xml:space="preserve">, </w:t>
      </w:r>
      <w:r w:rsidRPr="0080276C">
        <w:rPr>
          <w:rFonts w:ascii="Tahoma" w:hAnsi="Tahoma" w:cs="Tahoma"/>
          <w:color w:val="000000"/>
          <w:sz w:val="18"/>
          <w:szCs w:val="18"/>
          <w:lang w:val="sr-Cyrl-RS"/>
        </w:rPr>
        <w:t>Општине и региони у Републици Србији,</w:t>
      </w:r>
      <w:r>
        <w:rPr>
          <w:rFonts w:ascii="Tahoma" w:hAnsi="Tahoma" w:cs="Tahoma"/>
          <w:color w:val="000000"/>
          <w:sz w:val="18"/>
          <w:szCs w:val="18"/>
          <w:lang w:val="sr-Cyrl-RS"/>
        </w:rPr>
        <w:t xml:space="preserve"> више година</w:t>
      </w:r>
      <w:r w:rsidRPr="0080276C">
        <w:rPr>
          <w:rFonts w:ascii="Tahoma" w:hAnsi="Tahoma" w:cs="Tahoma"/>
          <w:color w:val="000000"/>
          <w:sz w:val="18"/>
          <w:szCs w:val="18"/>
          <w:lang w:val="sr-Cyrl-RS"/>
        </w:rPr>
        <w:t>.</w:t>
      </w:r>
    </w:p>
    <w:p w14:paraId="48791F8F" w14:textId="534EED61" w:rsidR="00EE0D02" w:rsidRDefault="00EE0D02" w:rsidP="00EE0D02">
      <w:pPr>
        <w:spacing w:after="160" w:line="259" w:lineRule="auto"/>
        <w:jc w:val="both"/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</w:pP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У периоду 2017-2021. година</w:t>
      </w:r>
      <w:r w:rsidR="006D088D" w:rsidRPr="00F24485">
        <w:rPr>
          <w:rFonts w:ascii="Tahoma" w:eastAsia="Lucida Sans Unicode" w:hAnsi="Tahoma" w:cs="Tahoma"/>
          <w:kern w:val="1"/>
          <w:sz w:val="22"/>
          <w:szCs w:val="22"/>
          <w:lang w:val="ru-RU" w:eastAsia="hi-IN" w:bidi="hi-IN"/>
        </w:rPr>
        <w:t xml:space="preserve">, </w:t>
      </w:r>
      <w:r w:rsidR="006D088D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највеће учешће 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у укупним инвестицијама у нова основна средства</w:t>
      </w:r>
      <w:r w:rsidR="006D088D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оствариле су 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инвестиције у</w:t>
      </w:r>
      <w:r w:rsidR="006D088D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с</w:t>
      </w:r>
      <w:r w:rsidR="006D088D" w:rsidRPr="006D088D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набдевање електричном енергијом, гасом и паром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</w:t>
      </w:r>
      <w:r w:rsidR="006D088D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(39%), а затим инвестиције у прерађивачкој индустрији (14%) и инвестиције у финансијске делатности и делатности осигурања (10,1%).</w:t>
      </w:r>
    </w:p>
    <w:p w14:paraId="32062565" w14:textId="096D7925" w:rsidR="002F72D9" w:rsidRPr="00462744" w:rsidRDefault="00702A94" w:rsidP="00702A94">
      <w:pPr>
        <w:spacing w:after="160" w:line="259" w:lineRule="auto"/>
        <w:jc w:val="both"/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</w:pP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lastRenderedPageBreak/>
        <w:t xml:space="preserve">У Општини </w:t>
      </w:r>
      <w:r w:rsidR="002F72D9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Бајина Башта,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у периоду 2019-2022. година укупни подстицаји регионалног развоја износе приближно </w:t>
      </w:r>
      <w:r w:rsidR="002F72D9" w:rsidRPr="00F24485">
        <w:rPr>
          <w:rFonts w:ascii="Tahoma" w:eastAsia="Lucida Sans Unicode" w:hAnsi="Tahoma" w:cs="Tahoma"/>
          <w:kern w:val="1"/>
          <w:sz w:val="22"/>
          <w:szCs w:val="22"/>
          <w:lang w:val="ru-RU" w:eastAsia="hi-IN" w:bidi="hi-IN"/>
        </w:rPr>
        <w:t>311,6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мил. РСД од чега с</w:t>
      </w:r>
      <w:r w:rsidR="002F72D9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у приближно </w:t>
      </w:r>
      <w:r w:rsidR="002F72D9" w:rsidRPr="00F24485">
        <w:rPr>
          <w:rFonts w:ascii="Tahoma" w:eastAsia="Lucida Sans Unicode" w:hAnsi="Tahoma" w:cs="Tahoma"/>
          <w:kern w:val="1"/>
          <w:sz w:val="22"/>
          <w:szCs w:val="22"/>
          <w:lang w:val="ru-RU" w:eastAsia="hi-IN" w:bidi="hi-IN"/>
        </w:rPr>
        <w:t>36</w:t>
      </w:r>
      <w:r w:rsidR="002F72D9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% подстицаји пољопривреде, 1</w:t>
      </w:r>
      <w:r w:rsidR="002F72D9" w:rsidRPr="00F24485">
        <w:rPr>
          <w:rFonts w:ascii="Tahoma" w:eastAsia="Lucida Sans Unicode" w:hAnsi="Tahoma" w:cs="Tahoma"/>
          <w:kern w:val="1"/>
          <w:sz w:val="22"/>
          <w:szCs w:val="22"/>
          <w:lang w:val="ru-RU" w:eastAsia="hi-IN" w:bidi="hi-IN"/>
        </w:rPr>
        <w:t>6</w:t>
      </w:r>
      <w:r w:rsidR="002F72D9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%</w:t>
      </w:r>
      <w:r w:rsidR="008058D6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</w:t>
      </w:r>
      <w:r w:rsidR="002F72D9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запошљавања</w:t>
      </w:r>
      <w:r w:rsidR="008058D6" w:rsidRPr="00F24485">
        <w:rPr>
          <w:rFonts w:ascii="Tahoma" w:eastAsia="Lucida Sans Unicode" w:hAnsi="Tahoma" w:cs="Tahoma"/>
          <w:kern w:val="1"/>
          <w:sz w:val="22"/>
          <w:szCs w:val="22"/>
          <w:lang w:val="ru-RU" w:eastAsia="hi-IN" w:bidi="hi-IN"/>
        </w:rPr>
        <w:t>,</w:t>
      </w:r>
      <w:r w:rsidR="002F72D9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1</w:t>
      </w:r>
      <w:r w:rsidR="008058D6" w:rsidRPr="00F24485">
        <w:rPr>
          <w:rFonts w:ascii="Tahoma" w:eastAsia="Lucida Sans Unicode" w:hAnsi="Tahoma" w:cs="Tahoma"/>
          <w:kern w:val="1"/>
          <w:sz w:val="22"/>
          <w:szCs w:val="22"/>
          <w:lang w:val="ru-RU" w:eastAsia="hi-IN" w:bidi="hi-IN"/>
        </w:rPr>
        <w:t>4</w:t>
      </w:r>
      <w:r w:rsidR="002F72D9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% производње,</w:t>
      </w:r>
      <w:r w:rsidR="008058D6" w:rsidRPr="00F24485">
        <w:rPr>
          <w:rFonts w:ascii="Tahoma" w:eastAsia="Lucida Sans Unicode" w:hAnsi="Tahoma" w:cs="Tahoma"/>
          <w:kern w:val="1"/>
          <w:sz w:val="22"/>
          <w:szCs w:val="22"/>
          <w:lang w:val="ru-RU" w:eastAsia="hi-IN" w:bidi="hi-IN"/>
        </w:rPr>
        <w:t xml:space="preserve"> 11% </w:t>
      </w:r>
      <w:r w:rsidR="008058D6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саобраћајне инфраструктуре, 3% енергетске инфраструктуре, 1% образовања, науке</w:t>
      </w:r>
      <w:r w:rsidR="00A72CB4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, културе</w:t>
      </w:r>
      <w:r w:rsidR="008058D6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и спорта и 15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% за све друге намене. У 2022. години, у односу на 2019. годину, подстицаји за </w:t>
      </w:r>
      <w:r w:rsidR="008058D6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пољопривреду </w:t>
      </w:r>
      <w:r w:rsidR="00A72CB4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и за производњу </w:t>
      </w:r>
      <w:r w:rsidR="008058D6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су се више него удвостручили, </w:t>
      </w:r>
      <w:r w:rsidR="00A72CB4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док су се подстицаји за запошљавање повећали за 20%. 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У посматраном периоду, забележено је одсуство подстицаја за кадровске и људске ресурсе, извоз,</w:t>
      </w:r>
      <w:r w:rsidR="00A72CB4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комуналну, економску и другу инфраструктуру</w:t>
      </w:r>
      <w:r w:rsidR="00A72CB4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и социјалну заштиту. </w:t>
      </w:r>
    </w:p>
    <w:p w14:paraId="35EFFD24" w14:textId="2EAE1289" w:rsidR="00702A94" w:rsidRDefault="00702A94" w:rsidP="00702A94">
      <w:pPr>
        <w:spacing w:after="160" w:line="259" w:lineRule="auto"/>
        <w:jc w:val="both"/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</w:pP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У укупним подстицајима Златиборске области и Региона Шумадије и Западне Србије, у периоду 2019-2022. година, подстицаји Општине </w:t>
      </w:r>
      <w:r w:rsidR="00885F28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Бајина Башта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учествују </w:t>
      </w:r>
      <w:r w:rsidR="00A72CB4" w:rsidRPr="00F24485">
        <w:rPr>
          <w:rFonts w:ascii="Tahoma" w:eastAsia="Lucida Sans Unicode" w:hAnsi="Tahoma" w:cs="Tahoma"/>
          <w:kern w:val="1"/>
          <w:sz w:val="22"/>
          <w:szCs w:val="22"/>
          <w:lang w:val="ru-RU" w:eastAsia="hi-IN" w:bidi="hi-IN"/>
        </w:rPr>
        <w:t>6,2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% и </w:t>
      </w:r>
      <w:r w:rsidR="00A72CB4" w:rsidRPr="00F24485">
        <w:rPr>
          <w:rFonts w:ascii="Tahoma" w:eastAsia="Lucida Sans Unicode" w:hAnsi="Tahoma" w:cs="Tahoma"/>
          <w:kern w:val="1"/>
          <w:sz w:val="22"/>
          <w:szCs w:val="22"/>
          <w:lang w:val="ru-RU" w:eastAsia="hi-IN" w:bidi="hi-IN"/>
        </w:rPr>
        <w:t>0,8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% респективно. У посматраном периоду, структура подстицаја Златиборске области, у износу од 25%, померена је у корист пољопривреде, док подстицаји за производњу, извоз, запошљавање и заштиту животне средине износе 20%, 15%, 11% и 8% респективно. У Региону Шумадије и Западне Србије доминантно је учешће подстицаја за производњу од 43%.</w:t>
      </w:r>
    </w:p>
    <w:p w14:paraId="52CF2DD6" w14:textId="7DBF8839" w:rsidR="00702A94" w:rsidRDefault="00702A94" w:rsidP="00702A94">
      <w:pPr>
        <w:spacing w:after="160" w:line="259" w:lineRule="auto"/>
        <w:jc w:val="both"/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</w:pP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Табела 1</w:t>
      </w:r>
      <w:r w:rsidR="00BD6EB1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1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. Укупни подстицаји регионалног развоја према намени, Златиборска област и Регион Шумадије и Западне Србије, 2019-2022. година</w:t>
      </w:r>
    </w:p>
    <w:p w14:paraId="711E49D3" w14:textId="77777777" w:rsidR="00702A94" w:rsidRPr="00D30F70" w:rsidRDefault="00702A94" w:rsidP="00702A94">
      <w:pPr>
        <w:spacing w:after="60" w:line="259" w:lineRule="auto"/>
        <w:jc w:val="right"/>
        <w:rPr>
          <w:rFonts w:ascii="Tahoma" w:eastAsia="Lucida Sans Unicode" w:hAnsi="Tahoma" w:cs="Tahoma"/>
          <w:kern w:val="1"/>
          <w:sz w:val="18"/>
          <w:szCs w:val="18"/>
          <w:lang w:val="sr-Cyrl-RS" w:eastAsia="hi-IN" w:bidi="hi-IN"/>
        </w:rPr>
      </w:pPr>
      <w:r w:rsidRPr="00A02707">
        <w:rPr>
          <w:rFonts w:ascii="Tahoma" w:eastAsia="Lucida Sans Unicode" w:hAnsi="Tahoma" w:cs="Tahoma"/>
          <w:kern w:val="1"/>
          <w:sz w:val="18"/>
          <w:szCs w:val="18"/>
          <w:lang w:val="sr-Cyrl-RS" w:eastAsia="hi-IN" w:bidi="hi-IN"/>
        </w:rPr>
        <w:t>- у 000 РСД -</w:t>
      </w:r>
    </w:p>
    <w:tbl>
      <w:tblPr>
        <w:tblW w:w="9016" w:type="dxa"/>
        <w:tblLook w:val="04A0" w:firstRow="1" w:lastRow="0" w:firstColumn="1" w:lastColumn="0" w:noHBand="0" w:noVBand="1"/>
      </w:tblPr>
      <w:tblGrid>
        <w:gridCol w:w="3291"/>
        <w:gridCol w:w="1504"/>
        <w:gridCol w:w="1638"/>
        <w:gridCol w:w="1330"/>
        <w:gridCol w:w="1253"/>
      </w:tblGrid>
      <w:tr w:rsidR="00702A94" w:rsidRPr="000D66AF" w14:paraId="282573FB" w14:textId="77777777" w:rsidTr="00A7778C">
        <w:trPr>
          <w:trHeight w:val="300"/>
        </w:trPr>
        <w:tc>
          <w:tcPr>
            <w:tcW w:w="3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310C0" w14:textId="77777777" w:rsidR="00702A94" w:rsidRPr="000D66AF" w:rsidRDefault="00702A94" w:rsidP="00A7778C">
            <w:pPr>
              <w:spacing w:after="160" w:line="259" w:lineRule="auto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  <w:p w14:paraId="3AA65B36" w14:textId="77777777" w:rsidR="00702A94" w:rsidRPr="000D66AF" w:rsidRDefault="00702A94" w:rsidP="00A7778C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  <w:r w:rsidRPr="000D66AF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Подстицаји према намени</w:t>
            </w:r>
          </w:p>
          <w:p w14:paraId="1B05E8B5" w14:textId="77777777" w:rsidR="00702A94" w:rsidRPr="000D66AF" w:rsidRDefault="00702A94" w:rsidP="00A7778C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D232C" w14:textId="77777777" w:rsidR="00702A94" w:rsidRPr="000D66AF" w:rsidRDefault="00702A94" w:rsidP="00A777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Златиборска област</w:t>
            </w:r>
          </w:p>
          <w:p w14:paraId="0EFB2A66" w14:textId="77777777" w:rsidR="00702A94" w:rsidRPr="000D66AF" w:rsidRDefault="00702A94" w:rsidP="00A777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6559B" w14:textId="77777777" w:rsidR="00702A94" w:rsidRPr="000D66AF" w:rsidRDefault="00702A94" w:rsidP="00A777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Регион Шумадије и Западне Србије</w:t>
            </w:r>
          </w:p>
          <w:p w14:paraId="265F113F" w14:textId="77777777" w:rsidR="00702A94" w:rsidRPr="000D66AF" w:rsidRDefault="00702A94" w:rsidP="00A777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702A94" w:rsidRPr="000D66AF" w14:paraId="6A5751AF" w14:textId="77777777" w:rsidTr="00A7778C">
        <w:trPr>
          <w:trHeight w:val="860"/>
        </w:trPr>
        <w:tc>
          <w:tcPr>
            <w:tcW w:w="3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F32B5" w14:textId="77777777" w:rsidR="00702A94" w:rsidRPr="000D66AF" w:rsidRDefault="00702A94" w:rsidP="00A7778C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93161" w14:textId="77777777" w:rsidR="00702A94" w:rsidRPr="00E85EA5" w:rsidRDefault="00702A94" w:rsidP="00A777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Укупно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, 2019-2022. година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83819" w14:textId="77777777" w:rsidR="00702A94" w:rsidRPr="000D66AF" w:rsidRDefault="00702A94" w:rsidP="00A777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% учешће у укпном износу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CD319" w14:textId="77777777" w:rsidR="00702A94" w:rsidRPr="00E85EA5" w:rsidRDefault="00702A94" w:rsidP="00A777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Укупно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, 2019-2022. година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B52E2" w14:textId="77777777" w:rsidR="00702A94" w:rsidRPr="000D66AF" w:rsidRDefault="00702A94" w:rsidP="00A777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% учешће у укпном износу</w:t>
            </w:r>
          </w:p>
        </w:tc>
      </w:tr>
      <w:tr w:rsidR="00702A94" w:rsidRPr="000D66AF" w14:paraId="08D66B99" w14:textId="77777777" w:rsidTr="00A7778C">
        <w:trPr>
          <w:trHeight w:val="300"/>
        </w:trPr>
        <w:tc>
          <w:tcPr>
            <w:tcW w:w="3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59F83" w14:textId="77777777" w:rsidR="00702A94" w:rsidRPr="000D66AF" w:rsidRDefault="00702A94" w:rsidP="00A7778C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Подстицање запошљавања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53584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1.605.441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2C305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08E42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13.824.648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E1B9E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13</w:t>
            </w:r>
          </w:p>
        </w:tc>
      </w:tr>
      <w:tr w:rsidR="00702A94" w:rsidRPr="000D66AF" w14:paraId="1E9DF03A" w14:textId="77777777" w:rsidTr="00A7778C">
        <w:trPr>
          <w:trHeight w:val="300"/>
        </w:trPr>
        <w:tc>
          <w:tcPr>
            <w:tcW w:w="3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A6EFA" w14:textId="6CE55A2D" w:rsidR="00702A94" w:rsidRPr="000D66AF" w:rsidRDefault="00702A94" w:rsidP="00A7778C">
            <w:pPr>
              <w:rPr>
                <w:rFonts w:ascii="Tahoma" w:hAnsi="Tahoma" w:cs="Tahoma"/>
                <w:sz w:val="18"/>
                <w:szCs w:val="18"/>
              </w:rPr>
            </w:pPr>
            <w:r w:rsidRPr="000D66AF">
              <w:rPr>
                <w:rFonts w:ascii="Tahoma" w:hAnsi="Tahoma" w:cs="Tahoma"/>
                <w:sz w:val="18"/>
                <w:szCs w:val="18"/>
              </w:rPr>
              <w:t>Кадровски и људски ресурси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02E9B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1.940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8DC95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305AA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6.404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D13D1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0</w:t>
            </w:r>
          </w:p>
        </w:tc>
      </w:tr>
      <w:tr w:rsidR="00702A94" w:rsidRPr="000D66AF" w14:paraId="63F8162E" w14:textId="77777777" w:rsidTr="00A7778C">
        <w:trPr>
          <w:trHeight w:val="300"/>
        </w:trPr>
        <w:tc>
          <w:tcPr>
            <w:tcW w:w="3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5967F" w14:textId="77777777" w:rsidR="00702A94" w:rsidRPr="000D66AF" w:rsidRDefault="00702A94" w:rsidP="00A7778C">
            <w:pPr>
              <w:rPr>
                <w:rFonts w:ascii="Tahoma" w:hAnsi="Tahoma" w:cs="Tahoma"/>
                <w:sz w:val="18"/>
                <w:szCs w:val="18"/>
              </w:rPr>
            </w:pPr>
            <w:r w:rsidRPr="000D66AF">
              <w:rPr>
                <w:rFonts w:ascii="Tahoma" w:hAnsi="Tahoma" w:cs="Tahoma"/>
                <w:sz w:val="18"/>
                <w:szCs w:val="18"/>
              </w:rPr>
              <w:t>Подстицање извоза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B4D2B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2.131.349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C4BF4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AA79B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5.156.127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CC896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5</w:t>
            </w:r>
          </w:p>
        </w:tc>
      </w:tr>
      <w:tr w:rsidR="00702A94" w:rsidRPr="000D66AF" w14:paraId="0D78FB99" w14:textId="77777777" w:rsidTr="00A7778C">
        <w:trPr>
          <w:trHeight w:val="300"/>
        </w:trPr>
        <w:tc>
          <w:tcPr>
            <w:tcW w:w="3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7CDEF" w14:textId="77777777" w:rsidR="00702A94" w:rsidRPr="000D66AF" w:rsidRDefault="00702A94" w:rsidP="00A7778C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Подстицање производње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420E3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2.884.565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EA736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1C179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46.894.538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8065D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43</w:t>
            </w:r>
          </w:p>
        </w:tc>
      </w:tr>
      <w:tr w:rsidR="00702A94" w:rsidRPr="000D66AF" w14:paraId="558768F2" w14:textId="77777777" w:rsidTr="00A7778C">
        <w:trPr>
          <w:trHeight w:val="300"/>
        </w:trPr>
        <w:tc>
          <w:tcPr>
            <w:tcW w:w="3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8DFF1" w14:textId="77777777" w:rsidR="00702A94" w:rsidRPr="000D66AF" w:rsidRDefault="00702A94" w:rsidP="00A7778C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Подстицање пољопривреде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405B4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3.556.519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BAC78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46EF4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16.651.561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16E0B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15</w:t>
            </w:r>
          </w:p>
        </w:tc>
      </w:tr>
      <w:tr w:rsidR="00702A94" w:rsidRPr="000D66AF" w14:paraId="25C01BCB" w14:textId="77777777" w:rsidTr="00A7778C">
        <w:trPr>
          <w:trHeight w:val="300"/>
        </w:trPr>
        <w:tc>
          <w:tcPr>
            <w:tcW w:w="3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1FAA8" w14:textId="77777777" w:rsidR="00702A94" w:rsidRPr="00F24485" w:rsidRDefault="00702A94" w:rsidP="00A7778C">
            <w:pPr>
              <w:rPr>
                <w:rFonts w:ascii="Tahoma" w:hAnsi="Tahoma" w:cs="Tahoma"/>
                <w:color w:val="000000"/>
                <w:sz w:val="18"/>
                <w:szCs w:val="18"/>
                <w:lang w:val="ru-RU"/>
              </w:rPr>
            </w:pPr>
            <w:r w:rsidRPr="00F24485">
              <w:rPr>
                <w:rFonts w:ascii="Tahoma" w:hAnsi="Tahoma" w:cs="Tahoma"/>
                <w:color w:val="000000"/>
                <w:sz w:val="18"/>
                <w:szCs w:val="18"/>
                <w:lang w:val="ru-RU"/>
              </w:rPr>
              <w:t>Научно-истраж. рад и развој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9EAB5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35.277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DD5E7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3E8F2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3.270.047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C4BAD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3</w:t>
            </w:r>
          </w:p>
        </w:tc>
      </w:tr>
      <w:tr w:rsidR="00702A94" w:rsidRPr="000D66AF" w14:paraId="57D26DE3" w14:textId="77777777" w:rsidTr="00A7778C">
        <w:trPr>
          <w:trHeight w:val="300"/>
        </w:trPr>
        <w:tc>
          <w:tcPr>
            <w:tcW w:w="3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6FC75" w14:textId="77777777" w:rsidR="00702A94" w:rsidRPr="000D66AF" w:rsidRDefault="00702A94" w:rsidP="00A7778C">
            <w:pPr>
              <w:rPr>
                <w:rFonts w:ascii="Tahoma" w:hAnsi="Tahoma" w:cs="Tahoma"/>
                <w:sz w:val="18"/>
                <w:szCs w:val="18"/>
              </w:rPr>
            </w:pPr>
            <w:r w:rsidRPr="000D66AF">
              <w:rPr>
                <w:rFonts w:ascii="Tahoma" w:hAnsi="Tahoma" w:cs="Tahoma"/>
                <w:sz w:val="18"/>
                <w:szCs w:val="18"/>
              </w:rPr>
              <w:t>Прост. планирање и високоградња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FF9CE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8.275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F43DA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AF150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2.152.048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87236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2</w:t>
            </w:r>
          </w:p>
        </w:tc>
      </w:tr>
      <w:tr w:rsidR="00702A94" w:rsidRPr="000D66AF" w14:paraId="2F698C9D" w14:textId="77777777" w:rsidTr="00A7778C">
        <w:trPr>
          <w:trHeight w:val="300"/>
        </w:trPr>
        <w:tc>
          <w:tcPr>
            <w:tcW w:w="3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E895D" w14:textId="77777777" w:rsidR="00702A94" w:rsidRPr="000D66AF" w:rsidRDefault="00702A94" w:rsidP="00A7778C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Заштита животне средине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87DD8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1.089.883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07EC3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C00FD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2.128.551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ED762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2</w:t>
            </w:r>
          </w:p>
        </w:tc>
      </w:tr>
      <w:tr w:rsidR="00702A94" w:rsidRPr="000D66AF" w14:paraId="2B40F042" w14:textId="77777777" w:rsidTr="00A7778C">
        <w:trPr>
          <w:trHeight w:val="300"/>
        </w:trPr>
        <w:tc>
          <w:tcPr>
            <w:tcW w:w="3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43DD8" w14:textId="77777777" w:rsidR="00702A94" w:rsidRPr="000D66AF" w:rsidRDefault="00702A94" w:rsidP="00A7778C">
            <w:pPr>
              <w:rPr>
                <w:rFonts w:ascii="Tahoma" w:hAnsi="Tahoma" w:cs="Tahoma"/>
                <w:sz w:val="18"/>
                <w:szCs w:val="18"/>
              </w:rPr>
            </w:pPr>
            <w:r w:rsidRPr="000D66AF">
              <w:rPr>
                <w:rFonts w:ascii="Tahoma" w:hAnsi="Tahoma" w:cs="Tahoma"/>
                <w:sz w:val="18"/>
                <w:szCs w:val="18"/>
              </w:rPr>
              <w:t>Еколошка инфраструктура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58D5D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D1968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45E8E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72.209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C5B21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0</w:t>
            </w:r>
          </w:p>
        </w:tc>
      </w:tr>
      <w:tr w:rsidR="00702A94" w:rsidRPr="000D66AF" w14:paraId="3B93A354" w14:textId="77777777" w:rsidTr="00A7778C">
        <w:trPr>
          <w:trHeight w:val="300"/>
        </w:trPr>
        <w:tc>
          <w:tcPr>
            <w:tcW w:w="3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DE3B3" w14:textId="77777777" w:rsidR="00702A94" w:rsidRPr="000D66AF" w:rsidRDefault="00702A94" w:rsidP="00A7778C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Саобраћајна инфраструктура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52E0E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428.177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4BBCE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5BD2F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3.738.132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76467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3</w:t>
            </w:r>
          </w:p>
        </w:tc>
      </w:tr>
      <w:tr w:rsidR="00702A94" w:rsidRPr="000D66AF" w14:paraId="29DDD034" w14:textId="77777777" w:rsidTr="00A7778C">
        <w:trPr>
          <w:trHeight w:val="300"/>
        </w:trPr>
        <w:tc>
          <w:tcPr>
            <w:tcW w:w="3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D942D" w14:textId="77777777" w:rsidR="00702A94" w:rsidRPr="000D66AF" w:rsidRDefault="00702A94" w:rsidP="00A7778C">
            <w:pPr>
              <w:rPr>
                <w:rFonts w:ascii="Tahoma" w:hAnsi="Tahoma" w:cs="Tahoma"/>
                <w:sz w:val="18"/>
                <w:szCs w:val="18"/>
              </w:rPr>
            </w:pPr>
            <w:r w:rsidRPr="000D66AF">
              <w:rPr>
                <w:rFonts w:ascii="Tahoma" w:hAnsi="Tahoma" w:cs="Tahoma"/>
                <w:sz w:val="18"/>
                <w:szCs w:val="18"/>
              </w:rPr>
              <w:t>Комунална инфраструктура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A40D7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81.890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63E51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16478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846.572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82E86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</w:tr>
      <w:tr w:rsidR="00702A94" w:rsidRPr="000D66AF" w14:paraId="197EC349" w14:textId="77777777" w:rsidTr="00A7778C">
        <w:trPr>
          <w:trHeight w:val="300"/>
        </w:trPr>
        <w:tc>
          <w:tcPr>
            <w:tcW w:w="3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92897" w14:textId="77777777" w:rsidR="00702A94" w:rsidRPr="000D66AF" w:rsidRDefault="00702A94" w:rsidP="00A7778C">
            <w:pPr>
              <w:rPr>
                <w:rFonts w:ascii="Tahoma" w:hAnsi="Tahoma" w:cs="Tahoma"/>
                <w:sz w:val="18"/>
                <w:szCs w:val="18"/>
              </w:rPr>
            </w:pPr>
            <w:r w:rsidRPr="000D66AF">
              <w:rPr>
                <w:rFonts w:ascii="Tahoma" w:hAnsi="Tahoma" w:cs="Tahoma"/>
                <w:sz w:val="18"/>
                <w:szCs w:val="18"/>
              </w:rPr>
              <w:t>Енергетска инфраструктура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7108E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160.563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3006A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39A67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1.032.657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74E96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</w:tr>
      <w:tr w:rsidR="00702A94" w:rsidRPr="000D66AF" w14:paraId="67BDAE0E" w14:textId="77777777" w:rsidTr="00A7778C">
        <w:trPr>
          <w:trHeight w:val="300"/>
        </w:trPr>
        <w:tc>
          <w:tcPr>
            <w:tcW w:w="3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6857D" w14:textId="77777777" w:rsidR="00702A94" w:rsidRPr="000D66AF" w:rsidRDefault="00702A94" w:rsidP="00A7778C">
            <w:pPr>
              <w:rPr>
                <w:rFonts w:ascii="Tahoma" w:hAnsi="Tahoma" w:cs="Tahoma"/>
                <w:sz w:val="18"/>
                <w:szCs w:val="18"/>
              </w:rPr>
            </w:pPr>
            <w:r w:rsidRPr="000D66AF">
              <w:rPr>
                <w:rFonts w:ascii="Tahoma" w:hAnsi="Tahoma" w:cs="Tahoma"/>
                <w:sz w:val="18"/>
                <w:szCs w:val="18"/>
              </w:rPr>
              <w:t>Економска инфраструктура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BC835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C4AC7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DB6F7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15.399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1198B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0</w:t>
            </w:r>
          </w:p>
        </w:tc>
      </w:tr>
      <w:tr w:rsidR="00702A94" w:rsidRPr="000D66AF" w14:paraId="664F69D1" w14:textId="77777777" w:rsidTr="00A7778C">
        <w:trPr>
          <w:trHeight w:val="300"/>
        </w:trPr>
        <w:tc>
          <w:tcPr>
            <w:tcW w:w="3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B30A4" w14:textId="77777777" w:rsidR="00702A94" w:rsidRPr="000D66AF" w:rsidRDefault="00702A94" w:rsidP="00A7778C">
            <w:pPr>
              <w:rPr>
                <w:rFonts w:ascii="Tahoma" w:hAnsi="Tahoma" w:cs="Tahoma"/>
                <w:sz w:val="18"/>
                <w:szCs w:val="18"/>
              </w:rPr>
            </w:pPr>
            <w:r w:rsidRPr="000D66AF">
              <w:rPr>
                <w:rFonts w:ascii="Tahoma" w:hAnsi="Tahoma" w:cs="Tahoma"/>
                <w:sz w:val="18"/>
                <w:szCs w:val="18"/>
              </w:rPr>
              <w:t>Инфраструктура-друго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5F072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10.933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642C4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C550E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23.122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80407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0</w:t>
            </w:r>
          </w:p>
        </w:tc>
      </w:tr>
      <w:tr w:rsidR="00702A94" w:rsidRPr="000D66AF" w14:paraId="03056A0C" w14:textId="77777777" w:rsidTr="00A7778C">
        <w:trPr>
          <w:trHeight w:val="300"/>
        </w:trPr>
        <w:tc>
          <w:tcPr>
            <w:tcW w:w="3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B58B6" w14:textId="77777777" w:rsidR="00702A94" w:rsidRPr="000D66AF" w:rsidRDefault="00702A94" w:rsidP="00A7778C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Здравство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6F32A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444.013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B832E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424ED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3.028.825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947D3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3</w:t>
            </w:r>
          </w:p>
        </w:tc>
      </w:tr>
      <w:tr w:rsidR="00702A94" w:rsidRPr="000D66AF" w14:paraId="4B3ED855" w14:textId="77777777" w:rsidTr="00A7778C">
        <w:trPr>
          <w:trHeight w:val="300"/>
        </w:trPr>
        <w:tc>
          <w:tcPr>
            <w:tcW w:w="3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1F7F3" w14:textId="77777777" w:rsidR="00702A94" w:rsidRPr="00F24485" w:rsidRDefault="00702A94" w:rsidP="00A7778C">
            <w:pPr>
              <w:rPr>
                <w:rFonts w:ascii="Tahoma" w:hAnsi="Tahoma" w:cs="Tahoma"/>
                <w:sz w:val="18"/>
                <w:szCs w:val="18"/>
                <w:lang w:val="ru-RU"/>
              </w:rPr>
            </w:pPr>
            <w:r w:rsidRPr="00F24485">
              <w:rPr>
                <w:rFonts w:ascii="Tahoma" w:hAnsi="Tahoma" w:cs="Tahoma"/>
                <w:sz w:val="18"/>
                <w:szCs w:val="18"/>
                <w:lang w:val="ru-RU"/>
              </w:rPr>
              <w:t>Образовање, наука, култура и спорт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1D17E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145.258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E7955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16453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1.601.848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29F88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</w:tr>
      <w:tr w:rsidR="00702A94" w:rsidRPr="000D66AF" w14:paraId="3744553F" w14:textId="77777777" w:rsidTr="00A7778C">
        <w:trPr>
          <w:trHeight w:val="300"/>
        </w:trPr>
        <w:tc>
          <w:tcPr>
            <w:tcW w:w="3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E09FF" w14:textId="77777777" w:rsidR="00702A94" w:rsidRPr="000D66AF" w:rsidRDefault="00702A94" w:rsidP="00A7778C">
            <w:pPr>
              <w:rPr>
                <w:rFonts w:ascii="Tahoma" w:hAnsi="Tahoma" w:cs="Tahoma"/>
                <w:sz w:val="18"/>
                <w:szCs w:val="18"/>
              </w:rPr>
            </w:pPr>
            <w:r w:rsidRPr="000D66AF">
              <w:rPr>
                <w:rFonts w:ascii="Tahoma" w:hAnsi="Tahoma" w:cs="Tahoma"/>
                <w:sz w:val="18"/>
                <w:szCs w:val="18"/>
              </w:rPr>
              <w:t>Социјална заштита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262A9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FE43C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3886C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2.566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55AAB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0</w:t>
            </w:r>
          </w:p>
        </w:tc>
      </w:tr>
      <w:tr w:rsidR="00702A94" w:rsidRPr="000D66AF" w14:paraId="411CE4A9" w14:textId="77777777" w:rsidTr="00A7778C">
        <w:trPr>
          <w:trHeight w:val="300"/>
        </w:trPr>
        <w:tc>
          <w:tcPr>
            <w:tcW w:w="3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726C8" w14:textId="77777777" w:rsidR="00702A94" w:rsidRPr="000D66AF" w:rsidRDefault="00702A94" w:rsidP="00A7778C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Друге намене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798C8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1.656.149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CE722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BB8D9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7.481.323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F6830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7</w:t>
            </w:r>
          </w:p>
        </w:tc>
      </w:tr>
      <w:tr w:rsidR="00702A94" w:rsidRPr="000D66AF" w14:paraId="55FE7E03" w14:textId="77777777" w:rsidTr="00A7778C">
        <w:trPr>
          <w:trHeight w:val="300"/>
        </w:trPr>
        <w:tc>
          <w:tcPr>
            <w:tcW w:w="3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CFE77" w14:textId="77777777" w:rsidR="00702A94" w:rsidRPr="000D66AF" w:rsidRDefault="00702A94" w:rsidP="00A7778C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Укупно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AD141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14.240.232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A8308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18A46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107.926.577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25408" w14:textId="77777777" w:rsidR="00702A94" w:rsidRPr="000D66AF" w:rsidRDefault="00702A94" w:rsidP="00A7778C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D66AF">
              <w:rPr>
                <w:rFonts w:ascii="Tahoma" w:hAnsi="Tahoma" w:cs="Tahoma"/>
                <w:color w:val="000000"/>
                <w:sz w:val="18"/>
                <w:szCs w:val="18"/>
              </w:rPr>
              <w:t>100</w:t>
            </w:r>
          </w:p>
        </w:tc>
      </w:tr>
    </w:tbl>
    <w:p w14:paraId="1F352164" w14:textId="77777777" w:rsidR="00702A94" w:rsidRPr="00A20440" w:rsidRDefault="00702A94" w:rsidP="00702A94">
      <w:pPr>
        <w:spacing w:after="160" w:line="259" w:lineRule="auto"/>
        <w:jc w:val="both"/>
        <w:rPr>
          <w:rFonts w:ascii="Tahoma" w:eastAsia="Lucida Sans Unicode" w:hAnsi="Tahoma" w:cs="Tahoma"/>
          <w:kern w:val="1"/>
          <w:sz w:val="18"/>
          <w:szCs w:val="18"/>
          <w:lang w:val="sr-Cyrl-RS" w:eastAsia="hi-IN" w:bidi="hi-IN"/>
        </w:rPr>
      </w:pPr>
      <w:r w:rsidRPr="00A20440">
        <w:rPr>
          <w:rFonts w:ascii="Tahoma" w:eastAsia="Lucida Sans Unicode" w:hAnsi="Tahoma" w:cs="Tahoma"/>
          <w:kern w:val="1"/>
          <w:sz w:val="18"/>
          <w:szCs w:val="18"/>
          <w:lang w:val="sr-Cyrl-RS" w:eastAsia="hi-IN" w:bidi="hi-IN"/>
        </w:rPr>
        <w:t xml:space="preserve">Агенција за привредне регистре: Мере и подстицаји регионалног развоја – </w:t>
      </w:r>
      <w:r>
        <w:rPr>
          <w:rFonts w:ascii="Tahoma" w:eastAsia="Lucida Sans Unicode" w:hAnsi="Tahoma" w:cs="Tahoma"/>
          <w:kern w:val="1"/>
          <w:sz w:val="18"/>
          <w:szCs w:val="18"/>
          <w:lang w:val="sr-Cyrl-RS" w:eastAsia="hi-IN" w:bidi="hi-IN"/>
        </w:rPr>
        <w:t>М</w:t>
      </w:r>
      <w:r w:rsidRPr="00A20440">
        <w:rPr>
          <w:rFonts w:ascii="Tahoma" w:eastAsia="Lucida Sans Unicode" w:hAnsi="Tahoma" w:cs="Tahoma"/>
          <w:kern w:val="1"/>
          <w:sz w:val="18"/>
          <w:szCs w:val="18"/>
          <w:lang w:val="sr-Cyrl-RS" w:eastAsia="hi-IN" w:bidi="hi-IN"/>
        </w:rPr>
        <w:t xml:space="preserve">апа </w:t>
      </w:r>
      <w:r>
        <w:rPr>
          <w:rFonts w:ascii="Tahoma" w:eastAsia="Lucida Sans Unicode" w:hAnsi="Tahoma" w:cs="Tahoma"/>
          <w:kern w:val="1"/>
          <w:sz w:val="18"/>
          <w:szCs w:val="18"/>
          <w:lang w:val="sr-Cyrl-RS" w:eastAsia="hi-IN" w:bidi="hi-IN"/>
        </w:rPr>
        <w:t>регистра</w:t>
      </w:r>
    </w:p>
    <w:p w14:paraId="544ECD2C" w14:textId="4AD39F2A" w:rsidR="00702A94" w:rsidRDefault="00702A94" w:rsidP="00702A94">
      <w:pPr>
        <w:spacing w:after="160" w:line="259" w:lineRule="auto"/>
        <w:jc w:val="both"/>
        <w:rPr>
          <w:rFonts w:ascii="Tahoma" w:eastAsia="Lucida Sans Unicode" w:hAnsi="Tahoma" w:cs="Tahoma"/>
          <w:kern w:val="1"/>
          <w:sz w:val="22"/>
          <w:szCs w:val="22"/>
          <w:lang w:val="sr-Latn-RS" w:eastAsia="hi-IN" w:bidi="hi-IN"/>
        </w:rPr>
      </w:pP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lastRenderedPageBreak/>
        <w:t xml:space="preserve">Највећи износ подстицајних средстава регионалног развоја у Општини </w:t>
      </w:r>
      <w:r w:rsidR="00E35956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Бајина Башта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у периоду 2019-2022. година користе</w:t>
      </w:r>
      <w:r w:rsidR="00E35956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пољопривредна газдинства (37%), затим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микро, мала и средња привредна друштва (</w:t>
      </w:r>
      <w:r w:rsidR="00E35956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30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%),</w:t>
      </w:r>
      <w:r w:rsidR="00E35956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предузетници (1</w:t>
      </w:r>
      <w:r w:rsidR="00E35956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8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%)</w:t>
      </w:r>
      <w:r w:rsidR="009954F7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и</w:t>
      </w:r>
      <w:r w:rsidR="00E35956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</w:t>
      </w:r>
      <w:r w:rsidR="009954F7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јединица локалне самоуправе</w:t>
      </w:r>
      <w:r w:rsidR="00E35956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(</w:t>
      </w:r>
      <w:r w:rsidR="00E35956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10,4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%)</w:t>
      </w:r>
      <w:r w:rsidR="009954F7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.</w:t>
      </w:r>
      <w:r w:rsidR="004F56D9" w:rsidRPr="00F24485">
        <w:rPr>
          <w:rFonts w:ascii="Tahoma" w:eastAsia="Lucida Sans Unicode" w:hAnsi="Tahoma" w:cs="Tahoma"/>
          <w:kern w:val="1"/>
          <w:sz w:val="22"/>
          <w:szCs w:val="22"/>
          <w:lang w:val="ru-RU" w:eastAsia="hi-IN" w:bidi="hi-IN"/>
        </w:rPr>
        <w:t xml:space="preserve"> </w:t>
      </w:r>
      <w:r w:rsidR="004F56D9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Вредност коришћених средстава подстицаја јединице локалне самоуправе повећана је у посматраном периоду за више од шест пута, пољопривредних газдинстава за 94%, микро, малих и средњих предузећа за 54%, удружења за 44%,  предузетника за 26%. </w:t>
      </w:r>
    </w:p>
    <w:p w14:paraId="6E21F4A3" w14:textId="40C6F51E" w:rsidR="00702A94" w:rsidRDefault="00702A94" w:rsidP="00702A94">
      <w:pPr>
        <w:spacing w:after="160" w:line="259" w:lineRule="auto"/>
        <w:jc w:val="both"/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</w:pP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Табела 1</w:t>
      </w:r>
      <w:r w:rsidR="00BD6EB1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2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. Укупни подстицаји регионалног развоја према врсти корисника, Општина </w:t>
      </w:r>
      <w:r w:rsidR="00452404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Бајина Башта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, 2019-2022. година</w:t>
      </w:r>
    </w:p>
    <w:p w14:paraId="27B30162" w14:textId="77777777" w:rsidR="00702A94" w:rsidRPr="00EC0E5F" w:rsidRDefault="00702A94" w:rsidP="00702A94">
      <w:pPr>
        <w:spacing w:after="60" w:line="259" w:lineRule="auto"/>
        <w:jc w:val="right"/>
        <w:rPr>
          <w:rFonts w:ascii="Tahoma" w:eastAsia="Lucida Sans Unicode" w:hAnsi="Tahoma" w:cs="Tahoma"/>
          <w:kern w:val="1"/>
          <w:sz w:val="18"/>
          <w:szCs w:val="18"/>
          <w:lang w:val="sr-Cyrl-RS" w:eastAsia="hi-IN" w:bidi="hi-IN"/>
        </w:rPr>
      </w:pPr>
      <w:r w:rsidRPr="00A02707">
        <w:rPr>
          <w:rFonts w:ascii="Tahoma" w:eastAsia="Lucida Sans Unicode" w:hAnsi="Tahoma" w:cs="Tahoma"/>
          <w:kern w:val="1"/>
          <w:sz w:val="18"/>
          <w:szCs w:val="18"/>
          <w:lang w:val="sr-Cyrl-RS" w:eastAsia="hi-IN" w:bidi="hi-IN"/>
        </w:rPr>
        <w:t>- у 000 РСД -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114"/>
        <w:gridCol w:w="992"/>
        <w:gridCol w:w="992"/>
        <w:gridCol w:w="993"/>
        <w:gridCol w:w="992"/>
        <w:gridCol w:w="992"/>
        <w:gridCol w:w="941"/>
      </w:tblGrid>
      <w:tr w:rsidR="00702A94" w:rsidRPr="008A5EC0" w14:paraId="5B3BFECB" w14:textId="77777777" w:rsidTr="001B579A">
        <w:trPr>
          <w:trHeight w:val="54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8E34C" w14:textId="77777777" w:rsidR="00702A94" w:rsidRPr="00380E3A" w:rsidRDefault="00702A94" w:rsidP="00A7778C">
            <w:pPr>
              <w:rPr>
                <w:rFonts w:ascii="Tahoma" w:hAnsi="Tahoma" w:cs="Tahoma"/>
                <w:sz w:val="18"/>
                <w:szCs w:val="18"/>
                <w:lang w:val="sr-Cyrl-RS"/>
              </w:rPr>
            </w:pPr>
            <w:r w:rsidRPr="008A5EC0">
              <w:rPr>
                <w:rFonts w:ascii="Tahoma" w:hAnsi="Tahoma" w:cs="Tahoma"/>
                <w:sz w:val="18"/>
                <w:szCs w:val="18"/>
              </w:rPr>
              <w:t> </w:t>
            </w:r>
            <w:r>
              <w:rPr>
                <w:rFonts w:ascii="Tahoma" w:hAnsi="Tahoma" w:cs="Tahoma"/>
                <w:sz w:val="18"/>
                <w:szCs w:val="18"/>
                <w:lang w:val="sr-Cyrl-RS"/>
              </w:rPr>
              <w:t>Корисници подстицаја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49428" w14:textId="77777777" w:rsidR="00702A94" w:rsidRPr="008A5EC0" w:rsidRDefault="00702A94" w:rsidP="00A7778C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8A5EC0">
              <w:rPr>
                <w:rFonts w:ascii="Tahoma" w:hAnsi="Tahoma" w:cs="Tahoma"/>
                <w:sz w:val="18"/>
                <w:szCs w:val="18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48931" w14:textId="77777777" w:rsidR="00702A94" w:rsidRPr="008A5EC0" w:rsidRDefault="00702A94" w:rsidP="00A7778C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8A5EC0">
              <w:rPr>
                <w:rFonts w:ascii="Tahoma" w:hAnsi="Tahoma" w:cs="Tahoma"/>
                <w:sz w:val="18"/>
                <w:szCs w:val="18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FDB4A" w14:textId="77777777" w:rsidR="00702A94" w:rsidRPr="008A5EC0" w:rsidRDefault="00702A94" w:rsidP="00A7778C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8A5EC0">
              <w:rPr>
                <w:rFonts w:ascii="Tahoma" w:hAnsi="Tahoma" w:cs="Tahoma"/>
                <w:sz w:val="18"/>
                <w:szCs w:val="18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C9275" w14:textId="77777777" w:rsidR="00702A94" w:rsidRPr="008A5EC0" w:rsidRDefault="00702A94" w:rsidP="00A7778C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8A5EC0">
              <w:rPr>
                <w:rFonts w:ascii="Tahoma" w:hAnsi="Tahoma" w:cs="Tahoma"/>
                <w:sz w:val="18"/>
                <w:szCs w:val="18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B4D9F" w14:textId="77777777" w:rsidR="00702A94" w:rsidRPr="008A5EC0" w:rsidRDefault="00702A94" w:rsidP="00A777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A5EC0">
              <w:rPr>
                <w:rFonts w:ascii="Tahoma" w:hAnsi="Tahoma" w:cs="Tahoma"/>
                <w:sz w:val="18"/>
                <w:szCs w:val="18"/>
              </w:rPr>
              <w:t>Укупно, 2019-2022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DB2A9" w14:textId="77777777" w:rsidR="00702A94" w:rsidRPr="008A5EC0" w:rsidRDefault="00702A94" w:rsidP="00A777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A5EC0">
              <w:rPr>
                <w:rFonts w:ascii="Tahoma" w:hAnsi="Tahoma" w:cs="Tahoma"/>
                <w:sz w:val="18"/>
                <w:szCs w:val="18"/>
              </w:rPr>
              <w:t>% Учешће у укпном износу</w:t>
            </w:r>
          </w:p>
        </w:tc>
      </w:tr>
      <w:tr w:rsidR="001B579A" w:rsidRPr="008A5EC0" w14:paraId="2F23A486" w14:textId="77777777" w:rsidTr="001B579A">
        <w:trPr>
          <w:trHeight w:val="300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AA0CC" w14:textId="044ACA3B" w:rsidR="001B579A" w:rsidRPr="00F24485" w:rsidRDefault="001B579A" w:rsidP="001B579A">
            <w:pPr>
              <w:rPr>
                <w:rFonts w:ascii="Tahoma" w:hAnsi="Tahoma" w:cs="Tahoma"/>
                <w:sz w:val="18"/>
                <w:szCs w:val="18"/>
                <w:lang w:val="ru-RU"/>
              </w:rPr>
            </w:pPr>
            <w:r w:rsidRPr="00F24485">
              <w:rPr>
                <w:rFonts w:ascii="Tahoma" w:hAnsi="Tahoma" w:cs="Tahoma"/>
                <w:sz w:val="18"/>
                <w:szCs w:val="18"/>
                <w:lang w:val="ru-RU"/>
              </w:rPr>
              <w:t>Микро, мала и средња привредна друштва</w:t>
            </w:r>
            <w:r w:rsidRPr="008A5EC0">
              <w:rPr>
                <w:rFonts w:ascii="Tahoma" w:hAnsi="Tahoma" w:cs="Tahoma"/>
                <w:sz w:val="18"/>
                <w:szCs w:val="18"/>
              </w:rPr>
              <w:t> 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78CB2" w14:textId="2AB1F900" w:rsidR="001B579A" w:rsidRPr="000D4857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52.796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D79A9" w14:textId="1B0D8883" w:rsidR="001B579A" w:rsidRPr="000D4857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49.027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0F894" w14:textId="4DEF8629" w:rsidR="001B579A" w:rsidRPr="000D4857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80.662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CF15F" w14:textId="214C4D7F" w:rsidR="001B579A" w:rsidRPr="000D4857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80.346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4BEC6" w14:textId="54930B44" w:rsidR="001B579A" w:rsidRPr="001B579A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1B579A">
              <w:rPr>
                <w:rFonts w:ascii="Tahoma" w:hAnsi="Tahoma" w:cs="Tahoma"/>
                <w:color w:val="000000"/>
                <w:sz w:val="18"/>
                <w:szCs w:val="18"/>
              </w:rPr>
              <w:t>262.831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7960A" w14:textId="198CB74A" w:rsidR="001B579A" w:rsidRPr="001B579A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1B579A">
              <w:rPr>
                <w:rFonts w:ascii="Tahoma" w:hAnsi="Tahoma" w:cs="Tahoma"/>
                <w:color w:val="000000"/>
                <w:sz w:val="18"/>
                <w:szCs w:val="18"/>
              </w:rPr>
              <w:t>29,87</w:t>
            </w:r>
          </w:p>
        </w:tc>
      </w:tr>
      <w:tr w:rsidR="001B579A" w:rsidRPr="008A5EC0" w14:paraId="6BA04413" w14:textId="77777777" w:rsidTr="001B579A">
        <w:trPr>
          <w:trHeight w:val="300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EF774" w14:textId="4E49673B" w:rsidR="001B579A" w:rsidRPr="000D4857" w:rsidRDefault="001B579A" w:rsidP="001B579A">
            <w:pPr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Предузетник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7C5FB" w14:textId="601B33EF" w:rsidR="001B579A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26.213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2ECF1" w14:textId="54C197B8" w:rsidR="001B579A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49.611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87E9A" w14:textId="1CF7AD85" w:rsidR="001B579A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49.444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DC01C" w14:textId="1B2A1066" w:rsidR="001B579A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33.086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FDDD8" w14:textId="2824013A" w:rsidR="001B579A" w:rsidRPr="001B579A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1B579A">
              <w:rPr>
                <w:rFonts w:ascii="Tahoma" w:hAnsi="Tahoma" w:cs="Tahoma"/>
                <w:color w:val="000000"/>
                <w:sz w:val="18"/>
                <w:szCs w:val="18"/>
              </w:rPr>
              <w:t>158.354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E820E" w14:textId="46604283" w:rsidR="001B579A" w:rsidRPr="001B579A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1B579A">
              <w:rPr>
                <w:rFonts w:ascii="Tahoma" w:hAnsi="Tahoma" w:cs="Tahoma"/>
                <w:color w:val="000000"/>
                <w:sz w:val="18"/>
                <w:szCs w:val="18"/>
              </w:rPr>
              <w:t>18,00</w:t>
            </w:r>
          </w:p>
        </w:tc>
      </w:tr>
      <w:tr w:rsidR="001B579A" w:rsidRPr="008A5EC0" w14:paraId="7A9FA394" w14:textId="77777777" w:rsidTr="001B579A">
        <w:trPr>
          <w:trHeight w:val="300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89358" w14:textId="23636E66" w:rsidR="001B579A" w:rsidRDefault="001B579A" w:rsidP="001B579A">
            <w:pPr>
              <w:rPr>
                <w:rFonts w:ascii="Tahoma" w:hAnsi="Tahoma" w:cs="Tahoma"/>
                <w:sz w:val="18"/>
                <w:szCs w:val="18"/>
                <w:lang w:val="sr-Cyrl-RS"/>
              </w:rPr>
            </w:pPr>
            <w:r w:rsidRPr="008A5EC0">
              <w:rPr>
                <w:rFonts w:ascii="Tahoma" w:hAnsi="Tahoma" w:cs="Tahoma"/>
                <w:sz w:val="18"/>
                <w:szCs w:val="18"/>
              </w:rPr>
              <w:t>Пољопривредна газдинства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93AC9" w14:textId="61AC6D9B" w:rsidR="001B579A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63.272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1041D" w14:textId="0E6476C9" w:rsidR="001B579A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74.878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7CE3D" w14:textId="336BF21C" w:rsidR="001B579A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65.540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FBDD2" w14:textId="1758DC40" w:rsidR="001B579A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122.550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1FBF3" w14:textId="084FD987" w:rsidR="001B579A" w:rsidRPr="001B579A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1B579A">
              <w:rPr>
                <w:rFonts w:ascii="Tahoma" w:hAnsi="Tahoma" w:cs="Tahoma"/>
                <w:color w:val="000000"/>
                <w:sz w:val="18"/>
                <w:szCs w:val="18"/>
              </w:rPr>
              <w:t>326.240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B913D" w14:textId="75E47101" w:rsidR="001B579A" w:rsidRPr="001B579A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1B579A">
              <w:rPr>
                <w:rFonts w:ascii="Tahoma" w:hAnsi="Tahoma" w:cs="Tahoma"/>
                <w:color w:val="000000"/>
                <w:sz w:val="18"/>
                <w:szCs w:val="18"/>
              </w:rPr>
              <w:t>37,08</w:t>
            </w:r>
          </w:p>
        </w:tc>
      </w:tr>
      <w:tr w:rsidR="001B579A" w:rsidRPr="008A5EC0" w14:paraId="2D2752F3" w14:textId="77777777" w:rsidTr="001B579A">
        <w:trPr>
          <w:trHeight w:val="300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5662E" w14:textId="547BDB8B" w:rsidR="001B579A" w:rsidRPr="000D4857" w:rsidRDefault="001B579A" w:rsidP="001B579A">
            <w:pPr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Удружења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DBF79" w14:textId="4D16A369" w:rsidR="001B579A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1.638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77576" w14:textId="54326EDA" w:rsidR="001B579A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962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212B3" w14:textId="0C11784E" w:rsidR="001B579A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1.399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426FC" w14:textId="542E46BB" w:rsidR="001B579A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2.365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84FBD" w14:textId="7A58C025" w:rsidR="001B579A" w:rsidRPr="001B579A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1B579A">
              <w:rPr>
                <w:rFonts w:ascii="Tahoma" w:hAnsi="Tahoma" w:cs="Tahoma"/>
                <w:color w:val="000000"/>
                <w:sz w:val="18"/>
                <w:szCs w:val="18"/>
              </w:rPr>
              <w:t>6.364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7D65C" w14:textId="57D03643" w:rsidR="001B579A" w:rsidRPr="001B579A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1B579A">
              <w:rPr>
                <w:rFonts w:ascii="Tahoma" w:hAnsi="Tahoma" w:cs="Tahoma"/>
                <w:color w:val="000000"/>
                <w:sz w:val="18"/>
                <w:szCs w:val="18"/>
              </w:rPr>
              <w:t>0,72</w:t>
            </w:r>
          </w:p>
        </w:tc>
      </w:tr>
      <w:tr w:rsidR="001B579A" w:rsidRPr="008A5EC0" w14:paraId="2BD2B560" w14:textId="77777777" w:rsidTr="001B579A">
        <w:trPr>
          <w:trHeight w:val="300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879E8" w14:textId="725F9B07" w:rsidR="001B579A" w:rsidRPr="000D4857" w:rsidRDefault="001B579A" w:rsidP="001B579A">
            <w:pPr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Институције из области образовања и науке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98329" w14:textId="54DCCD33" w:rsidR="001B579A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996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9997C" w14:textId="01D0146E" w:rsidR="001B579A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844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1D881" w14:textId="66E2D90E" w:rsidR="001B579A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7.894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B9804" w14:textId="7A96352C" w:rsidR="001B579A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6.239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3B26A" w14:textId="39D03CCF" w:rsidR="001B579A" w:rsidRPr="001B579A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1B579A">
              <w:rPr>
                <w:rFonts w:ascii="Tahoma" w:hAnsi="Tahoma" w:cs="Tahoma"/>
                <w:color w:val="000000"/>
                <w:sz w:val="18"/>
                <w:szCs w:val="18"/>
              </w:rPr>
              <w:t>15.973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041A2" w14:textId="69BE8EC4" w:rsidR="001B579A" w:rsidRPr="001B579A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1B579A">
              <w:rPr>
                <w:rFonts w:ascii="Tahoma" w:hAnsi="Tahoma" w:cs="Tahoma"/>
                <w:color w:val="000000"/>
                <w:sz w:val="18"/>
                <w:szCs w:val="18"/>
              </w:rPr>
              <w:t>1,82</w:t>
            </w:r>
          </w:p>
        </w:tc>
      </w:tr>
      <w:tr w:rsidR="00E35956" w:rsidRPr="008A5EC0" w14:paraId="2BB403B1" w14:textId="77777777" w:rsidTr="001B579A">
        <w:trPr>
          <w:trHeight w:val="300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6C81B" w14:textId="25D4E585" w:rsidR="00E35956" w:rsidRDefault="00E35956" w:rsidP="001B579A">
            <w:pPr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Институције из области здравства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771A0" w14:textId="3EA96389" w:rsidR="00E35956" w:rsidRDefault="00E35956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4.217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EDB58" w14:textId="563B154C" w:rsidR="00E35956" w:rsidRDefault="00E35956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1.767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19F1B" w14:textId="03DBE1E7" w:rsidR="00E35956" w:rsidRDefault="00E35956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691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18402" w14:textId="08BBD2BA" w:rsidR="00E35956" w:rsidRDefault="00E35956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286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21938" w14:textId="7C734DC0" w:rsidR="00E35956" w:rsidRPr="009954F7" w:rsidRDefault="009954F7" w:rsidP="001B579A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6.961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E40AE" w14:textId="7036A44B" w:rsidR="00E35956" w:rsidRPr="009954F7" w:rsidRDefault="009954F7" w:rsidP="001B579A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0,79</w:t>
            </w:r>
          </w:p>
        </w:tc>
      </w:tr>
      <w:tr w:rsidR="001B579A" w:rsidRPr="008A5EC0" w14:paraId="6EA00C3C" w14:textId="77777777" w:rsidTr="001B579A">
        <w:trPr>
          <w:trHeight w:val="300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6D2C0" w14:textId="569B2190" w:rsidR="001B579A" w:rsidRDefault="001B579A" w:rsidP="001B579A">
            <w:pPr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Орган државне управе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FD057" w14:textId="222C35FC" w:rsidR="001B579A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1.193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8631C" w14:textId="77777777" w:rsidR="001B579A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F0A48" w14:textId="77777777" w:rsidR="001B579A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A2F38" w14:textId="56979DC4" w:rsidR="001B579A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240A0" w14:textId="1BF88128" w:rsidR="001B579A" w:rsidRPr="009954F7" w:rsidRDefault="009954F7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1.193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61D54" w14:textId="2A2D3D89" w:rsidR="001B579A" w:rsidRPr="009954F7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 w:rsidRPr="001B579A">
              <w:rPr>
                <w:rFonts w:ascii="Tahoma" w:hAnsi="Tahoma" w:cs="Tahoma"/>
                <w:color w:val="000000"/>
                <w:sz w:val="18"/>
                <w:szCs w:val="18"/>
              </w:rPr>
              <w:t>0,</w:t>
            </w:r>
            <w:r w:rsidR="009954F7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14</w:t>
            </w:r>
          </w:p>
        </w:tc>
      </w:tr>
      <w:tr w:rsidR="001B579A" w:rsidRPr="008A5EC0" w14:paraId="57894B8F" w14:textId="77777777" w:rsidTr="001B579A">
        <w:trPr>
          <w:trHeight w:val="300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AC2BF" w14:textId="1E002BFA" w:rsidR="001B579A" w:rsidRDefault="001B579A" w:rsidP="001B579A">
            <w:pPr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Друге институције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DF493" w14:textId="77777777" w:rsidR="001B579A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C876A" w14:textId="77777777" w:rsidR="001B579A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3C972" w14:textId="7A2E0F19" w:rsidR="001B579A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465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3EF61" w14:textId="382EDFBD" w:rsidR="001B579A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918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35BB2" w14:textId="3E5DEAB5" w:rsidR="001B579A" w:rsidRPr="009954F7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 w:rsidRPr="001B579A">
              <w:rPr>
                <w:rFonts w:ascii="Tahoma" w:hAnsi="Tahoma" w:cs="Tahoma"/>
                <w:color w:val="000000"/>
                <w:sz w:val="18"/>
                <w:szCs w:val="18"/>
              </w:rPr>
              <w:t>1.</w:t>
            </w:r>
            <w:r w:rsidR="009954F7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383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16E18" w14:textId="4B09A8CC" w:rsidR="001B579A" w:rsidRPr="009954F7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 w:rsidRPr="001B579A">
              <w:rPr>
                <w:rFonts w:ascii="Tahoma" w:hAnsi="Tahoma" w:cs="Tahoma"/>
                <w:color w:val="000000"/>
                <w:sz w:val="18"/>
                <w:szCs w:val="18"/>
              </w:rPr>
              <w:t>0,1</w:t>
            </w:r>
            <w:r w:rsidR="009954F7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6</w:t>
            </w:r>
          </w:p>
        </w:tc>
      </w:tr>
      <w:tr w:rsidR="001B579A" w:rsidRPr="008A5EC0" w14:paraId="6F8584C6" w14:textId="77777777" w:rsidTr="001B579A">
        <w:trPr>
          <w:trHeight w:val="300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C2CC2" w14:textId="5CC6FA26" w:rsidR="001B579A" w:rsidRDefault="001B579A" w:rsidP="001B579A">
            <w:pPr>
              <w:rPr>
                <w:rFonts w:ascii="Tahoma" w:hAnsi="Tahoma" w:cs="Tahoma"/>
                <w:sz w:val="18"/>
                <w:szCs w:val="18"/>
                <w:lang w:val="sr-Cyrl-RS"/>
              </w:rPr>
            </w:pPr>
            <w:r w:rsidRPr="008A5EC0">
              <w:rPr>
                <w:rFonts w:ascii="Tahoma" w:hAnsi="Tahoma" w:cs="Tahoma"/>
                <w:sz w:val="18"/>
                <w:szCs w:val="18"/>
              </w:rPr>
              <w:t>Јединица локалне самоуправе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DCA7E" w14:textId="4F57785E" w:rsidR="001B579A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18.791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E3091" w14:textId="446E351D" w:rsidR="001B579A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900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A20FC" w14:textId="336261F6" w:rsidR="001B579A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11.800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05C8E" w14:textId="57CF8C6A" w:rsidR="001B579A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60.085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B9AEA" w14:textId="54D6D902" w:rsidR="001B579A" w:rsidRPr="009954F7" w:rsidRDefault="00E35956" w:rsidP="009954F7">
            <w:pPr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 w:rsidRPr="001B579A">
              <w:rPr>
                <w:rFonts w:ascii="Tahoma" w:hAnsi="Tahoma" w:cs="Tahoma"/>
                <w:color w:val="000000"/>
                <w:sz w:val="18"/>
                <w:szCs w:val="18"/>
              </w:rPr>
              <w:t>91.5</w:t>
            </w:r>
            <w:r w:rsidR="009954F7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76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2C8FE" w14:textId="09C01F7D" w:rsidR="001B579A" w:rsidRPr="00E35956" w:rsidRDefault="00E35956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10,41</w:t>
            </w:r>
          </w:p>
        </w:tc>
      </w:tr>
      <w:tr w:rsidR="001B579A" w:rsidRPr="008A5EC0" w14:paraId="6321BBE0" w14:textId="77777777" w:rsidTr="001B579A">
        <w:trPr>
          <w:trHeight w:val="300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50805" w14:textId="505D7D0F" w:rsidR="001B579A" w:rsidRPr="001B579A" w:rsidRDefault="001B579A" w:rsidP="001B579A">
            <w:pPr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Други појединачни корисници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1724B" w14:textId="5A29E5C4" w:rsidR="001B579A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2.000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A9637" w14:textId="77777777" w:rsidR="001B579A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19631" w14:textId="2F81CD4D" w:rsidR="001B579A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BCA50" w14:textId="4E440771" w:rsidR="001B579A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5.751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D4A48" w14:textId="7A4A7367" w:rsidR="001B579A" w:rsidRPr="00E35956" w:rsidRDefault="00E35956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8.751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7A996" w14:textId="703737C2" w:rsidR="001B579A" w:rsidRPr="00E35956" w:rsidRDefault="00E35956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0,99</w:t>
            </w:r>
          </w:p>
        </w:tc>
      </w:tr>
      <w:tr w:rsidR="001B579A" w:rsidRPr="008A5EC0" w14:paraId="23FBE238" w14:textId="77777777" w:rsidTr="001B579A">
        <w:trPr>
          <w:trHeight w:val="300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9A1E1" w14:textId="5CB7E489" w:rsidR="001B579A" w:rsidRDefault="001B579A" w:rsidP="001B579A">
            <w:pPr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Остали корисници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3E691" w14:textId="77777777" w:rsidR="001B579A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11A80" w14:textId="77777777" w:rsidR="001B579A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26176" w14:textId="51B8D04E" w:rsidR="001B579A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1D837" w14:textId="1159C417" w:rsidR="001B579A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0827C" w14:textId="22E2B1B4" w:rsidR="001B579A" w:rsidRPr="00E35956" w:rsidRDefault="00E35956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2019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A93FB" w14:textId="52C437A7" w:rsidR="001B579A" w:rsidRPr="00E35956" w:rsidRDefault="001B579A" w:rsidP="001B579A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 w:rsidRPr="001B579A">
              <w:rPr>
                <w:rFonts w:ascii="Tahoma" w:hAnsi="Tahoma" w:cs="Tahoma"/>
                <w:color w:val="000000"/>
                <w:sz w:val="18"/>
                <w:szCs w:val="18"/>
              </w:rPr>
              <w:t>0,</w:t>
            </w:r>
            <w:r w:rsidR="00E35956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02</w:t>
            </w:r>
          </w:p>
        </w:tc>
      </w:tr>
      <w:tr w:rsidR="001B579A" w:rsidRPr="008A5EC0" w14:paraId="6AC0909A" w14:textId="77777777" w:rsidTr="001B579A">
        <w:trPr>
          <w:trHeight w:val="300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BD92B" w14:textId="260E224C" w:rsidR="001B579A" w:rsidRDefault="001B579A" w:rsidP="000D4857">
            <w:pPr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Укупно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748B3" w14:textId="004A2A32" w:rsidR="001B579A" w:rsidRDefault="001B579A" w:rsidP="000D4857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171.114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CBB17" w14:textId="4D63CDBB" w:rsidR="001B579A" w:rsidRDefault="001B579A" w:rsidP="000D4857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177.990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246CE" w14:textId="63E54624" w:rsidR="001B579A" w:rsidRDefault="001B579A" w:rsidP="000D4857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219.113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34ACB" w14:textId="3D2299E8" w:rsidR="001B579A" w:rsidRDefault="001B579A" w:rsidP="000D4857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sz w:val="18"/>
                <w:szCs w:val="18"/>
                <w:lang w:val="sr-Cyrl-RS"/>
              </w:rPr>
              <w:t>311.626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3B652" w14:textId="77777777" w:rsidR="001B579A" w:rsidRDefault="001B579A" w:rsidP="001B579A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  <w:p w14:paraId="0B1ECE13" w14:textId="49835D00" w:rsidR="001B579A" w:rsidRPr="001B579A" w:rsidRDefault="001B579A" w:rsidP="001B579A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B579A">
              <w:rPr>
                <w:rFonts w:ascii="Tahoma" w:hAnsi="Tahoma" w:cs="Tahoma"/>
                <w:color w:val="000000"/>
                <w:sz w:val="18"/>
                <w:szCs w:val="18"/>
              </w:rPr>
              <w:t>879.843</w:t>
            </w:r>
          </w:p>
          <w:p w14:paraId="09190E43" w14:textId="77777777" w:rsidR="001B579A" w:rsidRPr="001B579A" w:rsidRDefault="001B579A" w:rsidP="000D485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4E2E1" w14:textId="46246D19" w:rsidR="001B579A" w:rsidRPr="001B579A" w:rsidRDefault="001B579A" w:rsidP="000D4857">
            <w:pPr>
              <w:jc w:val="right"/>
              <w:rPr>
                <w:rFonts w:ascii="Tahoma" w:hAnsi="Tahoma" w:cs="Tahoma"/>
                <w:sz w:val="18"/>
                <w:szCs w:val="18"/>
                <w:lang w:val="sr-Cyrl-RS"/>
              </w:rPr>
            </w:pPr>
            <w:r w:rsidRPr="001B579A">
              <w:rPr>
                <w:rFonts w:ascii="Tahoma" w:hAnsi="Tahoma" w:cs="Tahoma"/>
                <w:sz w:val="18"/>
                <w:szCs w:val="18"/>
                <w:lang w:val="sr-Cyrl-RS"/>
              </w:rPr>
              <w:t>100</w:t>
            </w:r>
          </w:p>
        </w:tc>
      </w:tr>
    </w:tbl>
    <w:p w14:paraId="05532C96" w14:textId="77777777" w:rsidR="00702A94" w:rsidRPr="00A20440" w:rsidRDefault="00702A94" w:rsidP="00702A94">
      <w:pPr>
        <w:spacing w:after="160" w:line="259" w:lineRule="auto"/>
        <w:jc w:val="both"/>
        <w:rPr>
          <w:rFonts w:ascii="Tahoma" w:eastAsia="Lucida Sans Unicode" w:hAnsi="Tahoma" w:cs="Tahoma"/>
          <w:kern w:val="1"/>
          <w:sz w:val="18"/>
          <w:szCs w:val="18"/>
          <w:lang w:val="sr-Cyrl-RS" w:eastAsia="hi-IN" w:bidi="hi-IN"/>
        </w:rPr>
      </w:pPr>
      <w:r w:rsidRPr="00A20440">
        <w:rPr>
          <w:rFonts w:ascii="Tahoma" w:eastAsia="Lucida Sans Unicode" w:hAnsi="Tahoma" w:cs="Tahoma"/>
          <w:kern w:val="1"/>
          <w:sz w:val="18"/>
          <w:szCs w:val="18"/>
          <w:lang w:val="sr-Cyrl-RS" w:eastAsia="hi-IN" w:bidi="hi-IN"/>
        </w:rPr>
        <w:t xml:space="preserve">Агенција за привредне регистре: Мере и подстицаји регионалног развоја – </w:t>
      </w:r>
      <w:r>
        <w:rPr>
          <w:rFonts w:ascii="Tahoma" w:eastAsia="Lucida Sans Unicode" w:hAnsi="Tahoma" w:cs="Tahoma"/>
          <w:kern w:val="1"/>
          <w:sz w:val="18"/>
          <w:szCs w:val="18"/>
          <w:lang w:val="sr-Cyrl-RS" w:eastAsia="hi-IN" w:bidi="hi-IN"/>
        </w:rPr>
        <w:t>М</w:t>
      </w:r>
      <w:r w:rsidRPr="00A20440">
        <w:rPr>
          <w:rFonts w:ascii="Tahoma" w:eastAsia="Lucida Sans Unicode" w:hAnsi="Tahoma" w:cs="Tahoma"/>
          <w:kern w:val="1"/>
          <w:sz w:val="18"/>
          <w:szCs w:val="18"/>
          <w:lang w:val="sr-Cyrl-RS" w:eastAsia="hi-IN" w:bidi="hi-IN"/>
        </w:rPr>
        <w:t xml:space="preserve">апа </w:t>
      </w:r>
      <w:r>
        <w:rPr>
          <w:rFonts w:ascii="Tahoma" w:eastAsia="Lucida Sans Unicode" w:hAnsi="Tahoma" w:cs="Tahoma"/>
          <w:kern w:val="1"/>
          <w:sz w:val="18"/>
          <w:szCs w:val="18"/>
          <w:lang w:val="sr-Cyrl-RS" w:eastAsia="hi-IN" w:bidi="hi-IN"/>
        </w:rPr>
        <w:t>регистра</w:t>
      </w:r>
    </w:p>
    <w:p w14:paraId="62E22B64" w14:textId="236F18F5" w:rsidR="00702A94" w:rsidRDefault="00E2346F" w:rsidP="00702A94">
      <w:pPr>
        <w:spacing w:after="160" w:line="259" w:lineRule="auto"/>
        <w:jc w:val="both"/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</w:pP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У</w:t>
      </w:r>
      <w:r w:rsidR="00702A94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периоду 2019-2021. година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, укупан број корисника средстава подстицаја у Општини Бајина Башта релативно је стабилан при чему п</w:t>
      </w:r>
      <w:r w:rsidR="004F56D9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ољопривредна газдинства чине око 97% укупног броја корисника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. </w:t>
      </w:r>
      <w:r w:rsidR="00702A94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У 2022. години 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укупан </w:t>
      </w:r>
      <w:r w:rsidR="00702A94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број корисника се 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повећао</w:t>
      </w:r>
      <w:r w:rsidR="00702A94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у односу на претходну годину за 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свега 2</w:t>
      </w:r>
      <w:r w:rsidR="00702A94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% и у укупној структури корисника у Златиборској области и у Региону Шумадије и Западне Србије учествује 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10,4</w:t>
      </w:r>
      <w:r w:rsidR="00702A94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% и 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2,3</w:t>
      </w:r>
      <w:r w:rsidR="00702A94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% респективно.</w:t>
      </w:r>
    </w:p>
    <w:p w14:paraId="02B272E6" w14:textId="214F42B3" w:rsidR="000D4857" w:rsidRDefault="00910D56" w:rsidP="00702A94">
      <w:pPr>
        <w:spacing w:after="160" w:line="259" w:lineRule="auto"/>
        <w:jc w:val="both"/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</w:pP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Графикон 1</w:t>
      </w:r>
      <w:r w:rsidR="007C6A4B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3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. </w:t>
      </w:r>
      <w:r w:rsidR="00646F98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Укупни број корисника подстицаја регионалног развоја, 2019-2022. година</w:t>
      </w:r>
    </w:p>
    <w:p w14:paraId="42F4B5C7" w14:textId="06A8589A" w:rsidR="00910D56" w:rsidRDefault="00910D56" w:rsidP="00646F98">
      <w:pPr>
        <w:spacing w:after="160" w:line="259" w:lineRule="auto"/>
        <w:jc w:val="center"/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</w:pPr>
      <w:r>
        <w:rPr>
          <w:noProof/>
          <w14:ligatures w14:val="standardContextual"/>
        </w:rPr>
        <w:lastRenderedPageBreak/>
        <w:drawing>
          <wp:inline distT="0" distB="0" distL="0" distR="0" wp14:anchorId="035BBF33" wp14:editId="71C2C44B">
            <wp:extent cx="4572000" cy="2743200"/>
            <wp:effectExtent l="0" t="0" r="12700" b="12700"/>
            <wp:docPr id="1967866103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94D521D9-D683-43C2-FAF7-B55AC8756F8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14:paraId="7DAA51E4" w14:textId="77777777" w:rsidR="00646F98" w:rsidRPr="00A20440" w:rsidRDefault="00646F98" w:rsidP="00646F98">
      <w:pPr>
        <w:spacing w:after="160" w:line="259" w:lineRule="auto"/>
        <w:jc w:val="both"/>
        <w:rPr>
          <w:rFonts w:ascii="Tahoma" w:eastAsia="Lucida Sans Unicode" w:hAnsi="Tahoma" w:cs="Tahoma"/>
          <w:kern w:val="1"/>
          <w:sz w:val="18"/>
          <w:szCs w:val="18"/>
          <w:lang w:val="sr-Cyrl-RS" w:eastAsia="hi-IN" w:bidi="hi-IN"/>
        </w:rPr>
      </w:pPr>
      <w:r w:rsidRPr="00A20440">
        <w:rPr>
          <w:rFonts w:ascii="Tahoma" w:eastAsia="Lucida Sans Unicode" w:hAnsi="Tahoma" w:cs="Tahoma"/>
          <w:kern w:val="1"/>
          <w:sz w:val="18"/>
          <w:szCs w:val="18"/>
          <w:lang w:val="sr-Cyrl-RS" w:eastAsia="hi-IN" w:bidi="hi-IN"/>
        </w:rPr>
        <w:t xml:space="preserve">Агенција за привредне регистре: Мере и подстицаји регионалног развоја – </w:t>
      </w:r>
      <w:r>
        <w:rPr>
          <w:rFonts w:ascii="Tahoma" w:eastAsia="Lucida Sans Unicode" w:hAnsi="Tahoma" w:cs="Tahoma"/>
          <w:kern w:val="1"/>
          <w:sz w:val="18"/>
          <w:szCs w:val="18"/>
          <w:lang w:val="sr-Cyrl-RS" w:eastAsia="hi-IN" w:bidi="hi-IN"/>
        </w:rPr>
        <w:t>М</w:t>
      </w:r>
      <w:r w:rsidRPr="00A20440">
        <w:rPr>
          <w:rFonts w:ascii="Tahoma" w:eastAsia="Lucida Sans Unicode" w:hAnsi="Tahoma" w:cs="Tahoma"/>
          <w:kern w:val="1"/>
          <w:sz w:val="18"/>
          <w:szCs w:val="18"/>
          <w:lang w:val="sr-Cyrl-RS" w:eastAsia="hi-IN" w:bidi="hi-IN"/>
        </w:rPr>
        <w:t xml:space="preserve">апа </w:t>
      </w:r>
      <w:r>
        <w:rPr>
          <w:rFonts w:ascii="Tahoma" w:eastAsia="Lucida Sans Unicode" w:hAnsi="Tahoma" w:cs="Tahoma"/>
          <w:kern w:val="1"/>
          <w:sz w:val="18"/>
          <w:szCs w:val="18"/>
          <w:lang w:val="sr-Cyrl-RS" w:eastAsia="hi-IN" w:bidi="hi-IN"/>
        </w:rPr>
        <w:t>регистра</w:t>
      </w:r>
    </w:p>
    <w:p w14:paraId="4583FB98" w14:textId="6B404E9D" w:rsidR="00646F98" w:rsidRDefault="00646F98" w:rsidP="00646F98">
      <w:pPr>
        <w:spacing w:after="160" w:line="259" w:lineRule="auto"/>
        <w:jc w:val="both"/>
        <w:rPr>
          <w:rFonts w:ascii="Tahoma" w:hAnsi="Tahoma" w:cs="Tahoma"/>
          <w:b/>
          <w:bCs/>
          <w:color w:val="2F5496" w:themeColor="accent1" w:themeShade="BF"/>
          <w:sz w:val="28"/>
          <w:szCs w:val="28"/>
          <w:lang w:val="sr-Cyrl-RS"/>
        </w:rPr>
      </w:pPr>
      <w:r>
        <w:rPr>
          <w:rFonts w:ascii="Tahoma" w:hAnsi="Tahoma" w:cs="Tahoma"/>
          <w:b/>
          <w:bCs/>
          <w:color w:val="2F5496" w:themeColor="accent1" w:themeShade="BF"/>
          <w:sz w:val="28"/>
          <w:szCs w:val="28"/>
          <w:lang w:val="sr-Cyrl-RS"/>
        </w:rPr>
        <w:t>П</w:t>
      </w:r>
      <w:r w:rsidRPr="00E7375F">
        <w:rPr>
          <w:rFonts w:ascii="Tahoma" w:hAnsi="Tahoma" w:cs="Tahoma"/>
          <w:b/>
          <w:bCs/>
          <w:color w:val="2F5496" w:themeColor="accent1" w:themeShade="BF"/>
          <w:sz w:val="28"/>
          <w:szCs w:val="28"/>
          <w:lang w:val="sr-Cyrl-RS"/>
        </w:rPr>
        <w:t>ољопривреда</w:t>
      </w:r>
    </w:p>
    <w:p w14:paraId="607699F4" w14:textId="60261D31" w:rsidR="00646F98" w:rsidRDefault="00F77584" w:rsidP="00646F98">
      <w:pPr>
        <w:spacing w:after="160" w:line="259" w:lineRule="auto"/>
        <w:jc w:val="both"/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</w:pPr>
      <w:r>
        <w:rPr>
          <w:rFonts w:ascii="Tahoma" w:hAnsi="Tahoma" w:cs="Tahoma"/>
          <w:sz w:val="22"/>
          <w:szCs w:val="22"/>
          <w:lang w:val="sr-Cyrl-RS"/>
        </w:rPr>
        <w:t xml:space="preserve">Развој пољопривредне производње у Општини 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Бајина Башта условљен је повољним природним и климатским условима и богатством природних ресурса, а пре свега шумског земљишта и плодног алувијалног земљишта у долини реке Дрине. Ратарска и повртарска производња заступљена је у равничарским пределима, док су брдовити и брежуљкасти предели погодни за развој воћарства и сточарства.</w:t>
      </w:r>
      <w:r w:rsidR="00331184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</w:t>
      </w:r>
      <w:r w:rsidR="00331184" w:rsidRPr="00F24485">
        <w:rPr>
          <w:rFonts w:ascii="Tahoma" w:eastAsia="Lucida Sans Unicode" w:hAnsi="Tahoma" w:cs="Tahoma"/>
          <w:kern w:val="1"/>
          <w:sz w:val="22"/>
          <w:szCs w:val="22"/>
          <w:lang w:val="ru-RU" w:eastAsia="hi-IN" w:bidi="hi-IN"/>
        </w:rPr>
        <w:t xml:space="preserve">На територији </w:t>
      </w:r>
      <w:r w:rsidR="00331184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О</w:t>
      </w:r>
      <w:r w:rsidR="00331184" w:rsidRPr="00F24485">
        <w:rPr>
          <w:rFonts w:ascii="Tahoma" w:eastAsia="Lucida Sans Unicode" w:hAnsi="Tahoma" w:cs="Tahoma"/>
          <w:kern w:val="1"/>
          <w:sz w:val="22"/>
          <w:szCs w:val="22"/>
          <w:lang w:val="ru-RU" w:eastAsia="hi-IN" w:bidi="hi-IN"/>
        </w:rPr>
        <w:t>пштине, доминантна област пољопривреде је воћарствво, са посебним фокусом на узгој малина и разних других дрвенастих сорти воћа. Повртарство, с друге стране, није толико усмерено ка тржишту. Значајна пољопривредна активност је сточарство, посебно у брдским и планинским деловима општине, где постоје бројна стада оваца и говеда за тов.</w:t>
      </w:r>
      <w:r w:rsidR="00331184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Најпознатији производи су </w:t>
      </w:r>
      <w:r w:rsidR="00432774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ракиј</w:t>
      </w:r>
      <w:r w:rsidR="00331184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а</w:t>
      </w:r>
      <w:r w:rsidR="00432774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Клековач</w:t>
      </w:r>
      <w:r w:rsidR="00331184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а</w:t>
      </w:r>
      <w:r w:rsidR="00432774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, пршут</w:t>
      </w:r>
      <w:r w:rsidR="00331184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а,</w:t>
      </w:r>
      <w:r w:rsidR="00432774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дом</w:t>
      </w:r>
      <w:r w:rsidR="00331184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аћи</w:t>
      </w:r>
      <w:r w:rsidR="00432774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сир и кајма</w:t>
      </w:r>
      <w:r w:rsidR="00331184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к.</w:t>
      </w:r>
    </w:p>
    <w:p w14:paraId="6511F056" w14:textId="3EAC47CD" w:rsidR="00B53C51" w:rsidRPr="00624175" w:rsidRDefault="00646F98" w:rsidP="00646F98">
      <w:pPr>
        <w:spacing w:after="160" w:line="259" w:lineRule="auto"/>
        <w:jc w:val="both"/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</w:pP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Општина </w:t>
      </w:r>
      <w:r w:rsidR="00331184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Бајина Башта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, према подацима из 2018. године, има </w:t>
      </w:r>
      <w:r w:rsidR="00331184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4.433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газдинстава и </w:t>
      </w:r>
      <w:r w:rsidR="00331184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16.609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хектара</w:t>
      </w:r>
      <w:r>
        <w:rPr>
          <w:rFonts w:ascii="Tahoma" w:eastAsia="Lucida Sans Unicode" w:hAnsi="Tahoma" w:cs="Tahoma"/>
          <w:kern w:val="1"/>
          <w:sz w:val="22"/>
          <w:szCs w:val="22"/>
          <w:lang w:val="sr-Latn-RS" w:eastAsia="hi-IN" w:bidi="hi-IN"/>
        </w:rPr>
        <w:t xml:space="preserve"> 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коришћеног пољопривредног земљишта</w:t>
      </w:r>
      <w:r w:rsidR="00331184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. 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Укупан број газдинстава Општине </w:t>
      </w:r>
      <w:r w:rsidR="00885F28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Бајина Башта 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чини </w:t>
      </w:r>
      <w:r w:rsidR="00624175" w:rsidRPr="00F24485">
        <w:rPr>
          <w:rFonts w:ascii="Tahoma" w:eastAsia="Lucida Sans Unicode" w:hAnsi="Tahoma" w:cs="Tahoma"/>
          <w:kern w:val="1"/>
          <w:sz w:val="22"/>
          <w:szCs w:val="22"/>
          <w:lang w:val="ru-RU" w:eastAsia="hi-IN" w:bidi="hi-IN"/>
        </w:rPr>
        <w:t>10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% и 1</w:t>
      </w:r>
      <w:r w:rsidR="00624175" w:rsidRPr="00F24485">
        <w:rPr>
          <w:rFonts w:ascii="Tahoma" w:eastAsia="Lucida Sans Unicode" w:hAnsi="Tahoma" w:cs="Tahoma"/>
          <w:kern w:val="1"/>
          <w:sz w:val="22"/>
          <w:szCs w:val="22"/>
          <w:lang w:val="ru-RU" w:eastAsia="hi-IN" w:bidi="hi-IN"/>
        </w:rPr>
        <w:t>,8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% респективно укупног броја газдинстава Златиборске области и Региона Шумадије и Западне Србије, док коришћено</w:t>
      </w:r>
      <w:r w:rsidR="001D3D94">
        <w:rPr>
          <w:rFonts w:ascii="Tahoma" w:eastAsia="Lucida Sans Unicode" w:hAnsi="Tahoma" w:cs="Tahoma"/>
          <w:kern w:val="1"/>
          <w:sz w:val="22"/>
          <w:szCs w:val="22"/>
          <w:lang w:val="en-GB" w:eastAsia="hi-IN" w:bidi="hi-IN"/>
        </w:rPr>
        <w:t xml:space="preserve"> 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пољопривредно земљиште Општине у укупно коришћеном пољопривредном земљишту Златиборске области и Региона Шумадије и Западне Србије учествује </w:t>
      </w:r>
      <w:r w:rsidR="00624175" w:rsidRPr="00F24485">
        <w:rPr>
          <w:rFonts w:ascii="Tahoma" w:eastAsia="Lucida Sans Unicode" w:hAnsi="Tahoma" w:cs="Tahoma"/>
          <w:kern w:val="1"/>
          <w:sz w:val="22"/>
          <w:szCs w:val="22"/>
          <w:lang w:val="ru-RU" w:eastAsia="hi-IN" w:bidi="hi-IN"/>
        </w:rPr>
        <w:t>8,2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% и </w:t>
      </w:r>
      <w:r w:rsidR="00624175" w:rsidRPr="00F24485">
        <w:rPr>
          <w:rFonts w:ascii="Tahoma" w:eastAsia="Lucida Sans Unicode" w:hAnsi="Tahoma" w:cs="Tahoma"/>
          <w:kern w:val="1"/>
          <w:sz w:val="22"/>
          <w:szCs w:val="22"/>
          <w:lang w:val="ru-RU" w:eastAsia="hi-IN" w:bidi="hi-IN"/>
        </w:rPr>
        <w:t>1,6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% респективно.</w:t>
      </w:r>
    </w:p>
    <w:p w14:paraId="48EF94AB" w14:textId="0BE5AD1F" w:rsidR="00646F98" w:rsidRDefault="00646F98" w:rsidP="00BD6EB1">
      <w:pPr>
        <w:spacing w:after="160" w:line="259" w:lineRule="auto"/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</w:pP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Табела 1</w:t>
      </w:r>
      <w:r w:rsidR="00BD6EB1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3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. Општи подаци о пољопривредним газдинствима, 2012 и 2018. година</w:t>
      </w:r>
    </w:p>
    <w:tbl>
      <w:tblPr>
        <w:tblStyle w:val="TableGrid"/>
        <w:tblW w:w="4953" w:type="pct"/>
        <w:jc w:val="center"/>
        <w:tblLook w:val="04A0" w:firstRow="1" w:lastRow="0" w:firstColumn="1" w:lastColumn="0" w:noHBand="0" w:noVBand="1"/>
      </w:tblPr>
      <w:tblGrid>
        <w:gridCol w:w="5113"/>
        <w:gridCol w:w="1181"/>
        <w:gridCol w:w="1381"/>
        <w:gridCol w:w="1256"/>
      </w:tblGrid>
      <w:tr w:rsidR="00B53C51" w:rsidRPr="00F24485" w14:paraId="6345E304" w14:textId="77777777" w:rsidTr="00B53C51">
        <w:trPr>
          <w:jc w:val="center"/>
        </w:trPr>
        <w:tc>
          <w:tcPr>
            <w:tcW w:w="2863" w:type="pct"/>
            <w:vMerge w:val="restart"/>
            <w:vAlign w:val="center"/>
          </w:tcPr>
          <w:p w14:paraId="2A2745FB" w14:textId="77777777" w:rsidR="00B53C51" w:rsidRPr="00EA3C91" w:rsidRDefault="00B53C51" w:rsidP="00B53C51">
            <w:pPr>
              <w:spacing w:after="160" w:line="259" w:lineRule="auto"/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</w:pPr>
            <w:bookmarkStart w:id="1" w:name="OLE_LINK8"/>
            <w:r w:rsidRPr="00EA3C91"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Регион/</w:t>
            </w:r>
            <w:r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Област</w:t>
            </w:r>
          </w:p>
          <w:p w14:paraId="3FB46A34" w14:textId="77777777" w:rsidR="00B53C51" w:rsidRPr="00EA3C91" w:rsidRDefault="00B53C51" w:rsidP="00B53C51">
            <w:pPr>
              <w:spacing w:after="160" w:line="259" w:lineRule="auto"/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</w:pPr>
            <w:r w:rsidRPr="00EA3C91"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Општина</w:t>
            </w:r>
          </w:p>
        </w:tc>
        <w:tc>
          <w:tcPr>
            <w:tcW w:w="2137" w:type="pct"/>
            <w:gridSpan w:val="3"/>
            <w:vAlign w:val="center"/>
          </w:tcPr>
          <w:p w14:paraId="4C01271A" w14:textId="77777777" w:rsidR="00B53C51" w:rsidRPr="00EA3C91" w:rsidRDefault="00B53C51" w:rsidP="00A7778C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</w:pPr>
            <w:r w:rsidRPr="00EA3C91"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Анкета о структури пољопривредних газдинстава 2018</w:t>
            </w:r>
          </w:p>
        </w:tc>
      </w:tr>
      <w:tr w:rsidR="00B53C51" w:rsidRPr="00EA3C91" w14:paraId="69DEA205" w14:textId="77777777" w:rsidTr="00B53C51">
        <w:trPr>
          <w:jc w:val="center"/>
        </w:trPr>
        <w:tc>
          <w:tcPr>
            <w:tcW w:w="2863" w:type="pct"/>
            <w:vMerge/>
            <w:vAlign w:val="center"/>
          </w:tcPr>
          <w:p w14:paraId="0B22F0BD" w14:textId="77777777" w:rsidR="00B53C51" w:rsidRPr="00EA3C91" w:rsidRDefault="00B53C51" w:rsidP="00A7778C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</w:pPr>
          </w:p>
        </w:tc>
        <w:tc>
          <w:tcPr>
            <w:tcW w:w="661" w:type="pct"/>
            <w:vAlign w:val="center"/>
          </w:tcPr>
          <w:p w14:paraId="75021CA9" w14:textId="77777777" w:rsidR="00B53C51" w:rsidRPr="00EA3C91" w:rsidRDefault="00B53C51" w:rsidP="00A7778C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</w:pPr>
            <w:r w:rsidRPr="00EA3C91">
              <w:rPr>
                <w:rFonts w:ascii="Tahoma" w:hAnsi="Tahoma" w:cs="Tahoma"/>
                <w:color w:val="000000"/>
                <w:sz w:val="20"/>
                <w:szCs w:val="20"/>
                <w:lang w:val="sr-Cyrl-RS"/>
              </w:rPr>
              <w:t>Регион Шумадије и Западне Србије</w:t>
            </w:r>
          </w:p>
        </w:tc>
        <w:tc>
          <w:tcPr>
            <w:tcW w:w="773" w:type="pct"/>
            <w:vAlign w:val="center"/>
          </w:tcPr>
          <w:p w14:paraId="6D126A64" w14:textId="77777777" w:rsidR="00B53C51" w:rsidRPr="00EA3C91" w:rsidRDefault="00B53C51" w:rsidP="00A7778C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</w:pPr>
            <w:r w:rsidRPr="00EA3C91">
              <w:rPr>
                <w:rFonts w:ascii="Tahoma" w:hAnsi="Tahoma" w:cs="Tahoma"/>
                <w:color w:val="000000"/>
                <w:sz w:val="20"/>
                <w:szCs w:val="20"/>
                <w:lang w:val="sr-Cyrl-RS"/>
              </w:rPr>
              <w:t>Златиборск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val="sr-Cyrl-RS"/>
              </w:rPr>
              <w:t>а област</w:t>
            </w:r>
          </w:p>
        </w:tc>
        <w:tc>
          <w:tcPr>
            <w:tcW w:w="704" w:type="pct"/>
            <w:vAlign w:val="center"/>
          </w:tcPr>
          <w:p w14:paraId="768866DA" w14:textId="092B7B61" w:rsidR="00B53C51" w:rsidRPr="00B53C51" w:rsidRDefault="00B53C51" w:rsidP="00A7778C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kern w:val="1"/>
                <w:sz w:val="20"/>
                <w:szCs w:val="20"/>
                <w:lang w:val="sr-Latn-RS" w:eastAsia="hi-IN" w:bidi="hi-IN"/>
              </w:rPr>
            </w:pPr>
            <w:r w:rsidRPr="00EA3C91">
              <w:rPr>
                <w:rFonts w:ascii="Tahoma" w:hAnsi="Tahoma" w:cs="Tahoma"/>
                <w:color w:val="000000"/>
                <w:sz w:val="20"/>
                <w:szCs w:val="20"/>
                <w:lang w:val="sr-Cyrl-RS"/>
              </w:rPr>
              <w:t xml:space="preserve">Општина 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val="sr-Cyrl-RS"/>
              </w:rPr>
              <w:t>Бајина Башта</w:t>
            </w:r>
          </w:p>
        </w:tc>
      </w:tr>
      <w:tr w:rsidR="00B53C51" w:rsidRPr="00EA3C91" w14:paraId="57D90992" w14:textId="77777777" w:rsidTr="00B53C51">
        <w:trPr>
          <w:jc w:val="center"/>
        </w:trPr>
        <w:tc>
          <w:tcPr>
            <w:tcW w:w="2863" w:type="pct"/>
          </w:tcPr>
          <w:p w14:paraId="1CFA7827" w14:textId="77777777" w:rsidR="00B53C51" w:rsidRPr="00EA3C91" w:rsidRDefault="00B53C51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Број газдинстава</w:t>
            </w:r>
          </w:p>
        </w:tc>
        <w:tc>
          <w:tcPr>
            <w:tcW w:w="661" w:type="pct"/>
            <w:vAlign w:val="center"/>
          </w:tcPr>
          <w:p w14:paraId="2407CCFF" w14:textId="77777777" w:rsidR="00B53C51" w:rsidRPr="000A3985" w:rsidRDefault="00B53C51" w:rsidP="00A7778C">
            <w:pPr>
              <w:spacing w:after="160" w:line="259" w:lineRule="auto"/>
              <w:jc w:val="right"/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</w:pPr>
            <w:r w:rsidRPr="000A3985"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242</w:t>
            </w:r>
            <w:r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.</w:t>
            </w:r>
            <w:r w:rsidRPr="000A3985"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636</w:t>
            </w:r>
          </w:p>
        </w:tc>
        <w:tc>
          <w:tcPr>
            <w:tcW w:w="773" w:type="pct"/>
            <w:vAlign w:val="center"/>
          </w:tcPr>
          <w:p w14:paraId="5A5015EC" w14:textId="77777777" w:rsidR="00B53C51" w:rsidRPr="000A3985" w:rsidRDefault="00B53C51" w:rsidP="00A7778C">
            <w:pPr>
              <w:spacing w:after="160" w:line="259" w:lineRule="auto"/>
              <w:jc w:val="right"/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</w:pPr>
            <w:r w:rsidRPr="000A3985"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43</w:t>
            </w:r>
            <w:r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.</w:t>
            </w:r>
            <w:r w:rsidRPr="000A3985"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829</w:t>
            </w:r>
          </w:p>
        </w:tc>
        <w:tc>
          <w:tcPr>
            <w:tcW w:w="704" w:type="pct"/>
            <w:vAlign w:val="center"/>
          </w:tcPr>
          <w:p w14:paraId="4D65DCEB" w14:textId="09E58273" w:rsidR="00B53C51" w:rsidRPr="000A3985" w:rsidRDefault="00B53C51" w:rsidP="00A7778C">
            <w:pPr>
              <w:spacing w:after="160" w:line="259" w:lineRule="auto"/>
              <w:jc w:val="right"/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4.433</w:t>
            </w:r>
          </w:p>
        </w:tc>
      </w:tr>
      <w:tr w:rsidR="00B53C51" w:rsidRPr="00EA3C91" w14:paraId="08CDB01B" w14:textId="77777777" w:rsidTr="00B53C51">
        <w:trPr>
          <w:jc w:val="center"/>
        </w:trPr>
        <w:tc>
          <w:tcPr>
            <w:tcW w:w="2863" w:type="pct"/>
          </w:tcPr>
          <w:p w14:paraId="3C511CF3" w14:textId="77777777" w:rsidR="00B53C51" w:rsidRPr="00EA3C91" w:rsidRDefault="00B53C51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Коришћено пољопривредно земљиште</w:t>
            </w:r>
          </w:p>
        </w:tc>
        <w:tc>
          <w:tcPr>
            <w:tcW w:w="661" w:type="pct"/>
            <w:vAlign w:val="center"/>
          </w:tcPr>
          <w:p w14:paraId="05CF2790" w14:textId="77777777" w:rsidR="00B53C51" w:rsidRPr="000A3985" w:rsidRDefault="00B53C51" w:rsidP="00A7778C">
            <w:pPr>
              <w:spacing w:after="160" w:line="259" w:lineRule="auto"/>
              <w:jc w:val="right"/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</w:pPr>
            <w:r w:rsidRPr="000A3985"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1</w:t>
            </w:r>
            <w:r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.</w:t>
            </w:r>
            <w:r w:rsidRPr="000A3985"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035</w:t>
            </w:r>
            <w:r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.</w:t>
            </w:r>
            <w:r w:rsidRPr="000A3985"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998</w:t>
            </w:r>
          </w:p>
        </w:tc>
        <w:tc>
          <w:tcPr>
            <w:tcW w:w="773" w:type="pct"/>
            <w:vAlign w:val="center"/>
          </w:tcPr>
          <w:p w14:paraId="772D7C00" w14:textId="77777777" w:rsidR="00B53C51" w:rsidRPr="000A3985" w:rsidRDefault="00B53C51" w:rsidP="00A7778C">
            <w:pPr>
              <w:spacing w:after="160" w:line="259" w:lineRule="auto"/>
              <w:jc w:val="right"/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</w:pPr>
            <w:r w:rsidRPr="000A3985"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202</w:t>
            </w:r>
            <w:r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.</w:t>
            </w:r>
            <w:r w:rsidRPr="000A3985"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051</w:t>
            </w:r>
          </w:p>
        </w:tc>
        <w:tc>
          <w:tcPr>
            <w:tcW w:w="704" w:type="pct"/>
            <w:vAlign w:val="center"/>
          </w:tcPr>
          <w:p w14:paraId="26FB1126" w14:textId="27BECF0F" w:rsidR="00B53C51" w:rsidRPr="000A3985" w:rsidRDefault="00B53C51" w:rsidP="00A7778C">
            <w:pPr>
              <w:spacing w:after="160" w:line="259" w:lineRule="auto"/>
              <w:jc w:val="right"/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16.609</w:t>
            </w:r>
          </w:p>
        </w:tc>
      </w:tr>
      <w:tr w:rsidR="00B53C51" w:rsidRPr="00EA3C91" w14:paraId="1A311A84" w14:textId="77777777" w:rsidTr="00B53C51">
        <w:trPr>
          <w:jc w:val="center"/>
        </w:trPr>
        <w:tc>
          <w:tcPr>
            <w:tcW w:w="2863" w:type="pct"/>
          </w:tcPr>
          <w:p w14:paraId="55E9B25B" w14:textId="77777777" w:rsidR="00B53C51" w:rsidRPr="00EA3C91" w:rsidRDefault="00B53C51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</w:pPr>
            <w:r w:rsidRPr="00EA3C91"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lastRenderedPageBreak/>
              <w:t>О</w:t>
            </w:r>
            <w:r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ранице и баште</w:t>
            </w:r>
          </w:p>
        </w:tc>
        <w:tc>
          <w:tcPr>
            <w:tcW w:w="661" w:type="pct"/>
            <w:vAlign w:val="center"/>
          </w:tcPr>
          <w:p w14:paraId="3F0551ED" w14:textId="77777777" w:rsidR="00B53C51" w:rsidRPr="000A3985" w:rsidRDefault="00B53C51" w:rsidP="00A7778C">
            <w:pPr>
              <w:spacing w:after="160" w:line="259" w:lineRule="auto"/>
              <w:jc w:val="right"/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</w:pPr>
            <w:r w:rsidRPr="000A3985"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565</w:t>
            </w:r>
            <w:r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.</w:t>
            </w:r>
            <w:r w:rsidRPr="000A3985"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616</w:t>
            </w:r>
          </w:p>
        </w:tc>
        <w:tc>
          <w:tcPr>
            <w:tcW w:w="773" w:type="pct"/>
            <w:vAlign w:val="center"/>
          </w:tcPr>
          <w:p w14:paraId="4A24CAE6" w14:textId="77777777" w:rsidR="00B53C51" w:rsidRPr="000A3985" w:rsidRDefault="00B53C51" w:rsidP="00A7778C">
            <w:pPr>
              <w:spacing w:after="160" w:line="259" w:lineRule="auto"/>
              <w:jc w:val="right"/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</w:pPr>
            <w:r w:rsidRPr="000A3985"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49</w:t>
            </w:r>
            <w:r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.</w:t>
            </w:r>
            <w:r w:rsidRPr="000A3985"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618</w:t>
            </w:r>
          </w:p>
        </w:tc>
        <w:tc>
          <w:tcPr>
            <w:tcW w:w="704" w:type="pct"/>
            <w:vAlign w:val="center"/>
          </w:tcPr>
          <w:p w14:paraId="0088C66E" w14:textId="4E6DE1E3" w:rsidR="00B53C51" w:rsidRPr="000A3985" w:rsidRDefault="00B53C51" w:rsidP="00A7778C">
            <w:pPr>
              <w:spacing w:after="160" w:line="259" w:lineRule="auto"/>
              <w:jc w:val="right"/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4.367</w:t>
            </w:r>
          </w:p>
        </w:tc>
      </w:tr>
      <w:tr w:rsidR="00B53C51" w:rsidRPr="00EA3C91" w14:paraId="53364D28" w14:textId="77777777" w:rsidTr="00B53C51">
        <w:trPr>
          <w:jc w:val="center"/>
        </w:trPr>
        <w:tc>
          <w:tcPr>
            <w:tcW w:w="2863" w:type="pct"/>
          </w:tcPr>
          <w:p w14:paraId="68D30867" w14:textId="77777777" w:rsidR="00B53C51" w:rsidRPr="00EA3C91" w:rsidRDefault="00B53C51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 xml:space="preserve">Воћњаци </w:t>
            </w:r>
          </w:p>
        </w:tc>
        <w:tc>
          <w:tcPr>
            <w:tcW w:w="661" w:type="pct"/>
            <w:vAlign w:val="center"/>
          </w:tcPr>
          <w:p w14:paraId="0A63A76B" w14:textId="77777777" w:rsidR="00B53C51" w:rsidRPr="000A3985" w:rsidRDefault="00B53C51" w:rsidP="00A7778C">
            <w:pPr>
              <w:spacing w:after="160" w:line="259" w:lineRule="auto"/>
              <w:jc w:val="right"/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</w:pPr>
            <w:r w:rsidRPr="000A3985"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98</w:t>
            </w:r>
            <w:r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.</w:t>
            </w:r>
            <w:r w:rsidRPr="000A3985"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172</w:t>
            </w:r>
          </w:p>
        </w:tc>
        <w:tc>
          <w:tcPr>
            <w:tcW w:w="773" w:type="pct"/>
            <w:vAlign w:val="center"/>
          </w:tcPr>
          <w:p w14:paraId="2C1A65B3" w14:textId="77777777" w:rsidR="00B53C51" w:rsidRPr="000A3985" w:rsidRDefault="00B53C51" w:rsidP="00A7778C">
            <w:pPr>
              <w:spacing w:after="160" w:line="259" w:lineRule="auto"/>
              <w:jc w:val="right"/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</w:pPr>
            <w:r w:rsidRPr="000A3985"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23</w:t>
            </w:r>
            <w:r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.</w:t>
            </w:r>
            <w:r w:rsidRPr="000A3985"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049</w:t>
            </w:r>
          </w:p>
        </w:tc>
        <w:tc>
          <w:tcPr>
            <w:tcW w:w="704" w:type="pct"/>
            <w:vAlign w:val="center"/>
          </w:tcPr>
          <w:p w14:paraId="0BBC55DA" w14:textId="7F9CEB12" w:rsidR="00B53C51" w:rsidRPr="000A3985" w:rsidRDefault="00B53C51" w:rsidP="00A7778C">
            <w:pPr>
              <w:spacing w:after="160" w:line="259" w:lineRule="auto"/>
              <w:jc w:val="right"/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3.400</w:t>
            </w:r>
          </w:p>
        </w:tc>
      </w:tr>
      <w:tr w:rsidR="00B53C51" w:rsidRPr="00EA3C91" w14:paraId="20FF8335" w14:textId="77777777" w:rsidTr="00B53C51">
        <w:trPr>
          <w:jc w:val="center"/>
        </w:trPr>
        <w:tc>
          <w:tcPr>
            <w:tcW w:w="2863" w:type="pct"/>
          </w:tcPr>
          <w:p w14:paraId="653AE3E0" w14:textId="77777777" w:rsidR="00B53C51" w:rsidRDefault="00B53C51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 xml:space="preserve">Виногради </w:t>
            </w:r>
          </w:p>
        </w:tc>
        <w:tc>
          <w:tcPr>
            <w:tcW w:w="661" w:type="pct"/>
            <w:vAlign w:val="center"/>
          </w:tcPr>
          <w:p w14:paraId="18264267" w14:textId="77777777" w:rsidR="00B53C51" w:rsidRPr="000A3985" w:rsidRDefault="00B53C51" w:rsidP="00A7778C">
            <w:pPr>
              <w:spacing w:after="160" w:line="259" w:lineRule="auto"/>
              <w:jc w:val="right"/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</w:pPr>
            <w:r w:rsidRPr="000A3985"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7597</w:t>
            </w:r>
          </w:p>
        </w:tc>
        <w:tc>
          <w:tcPr>
            <w:tcW w:w="773" w:type="pct"/>
            <w:vAlign w:val="center"/>
          </w:tcPr>
          <w:p w14:paraId="0ECE1BD9" w14:textId="77777777" w:rsidR="00B53C51" w:rsidRPr="000A3985" w:rsidRDefault="00B53C51" w:rsidP="00A7778C">
            <w:pPr>
              <w:spacing w:after="160" w:line="259" w:lineRule="auto"/>
              <w:jc w:val="right"/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</w:pPr>
            <w:r w:rsidRPr="000A3985"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7</w:t>
            </w:r>
          </w:p>
        </w:tc>
        <w:tc>
          <w:tcPr>
            <w:tcW w:w="704" w:type="pct"/>
            <w:vAlign w:val="center"/>
          </w:tcPr>
          <w:p w14:paraId="140F10AD" w14:textId="77777777" w:rsidR="00B53C51" w:rsidRPr="000A3985" w:rsidRDefault="00B53C51" w:rsidP="00A7778C">
            <w:pPr>
              <w:spacing w:after="160" w:line="259" w:lineRule="auto"/>
              <w:jc w:val="right"/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</w:pPr>
            <w:r w:rsidRPr="000A3985"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0</w:t>
            </w:r>
          </w:p>
        </w:tc>
      </w:tr>
      <w:tr w:rsidR="00B53C51" w:rsidRPr="00EA3C91" w14:paraId="4AC3A5AD" w14:textId="77777777" w:rsidTr="00B53C51">
        <w:trPr>
          <w:jc w:val="center"/>
        </w:trPr>
        <w:tc>
          <w:tcPr>
            <w:tcW w:w="2863" w:type="pct"/>
          </w:tcPr>
          <w:p w14:paraId="0559513D" w14:textId="77777777" w:rsidR="00B53C51" w:rsidRPr="00EA3C91" w:rsidRDefault="00B53C51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Ливаде и пашњаци</w:t>
            </w:r>
          </w:p>
        </w:tc>
        <w:tc>
          <w:tcPr>
            <w:tcW w:w="661" w:type="pct"/>
            <w:vAlign w:val="center"/>
          </w:tcPr>
          <w:p w14:paraId="3067C245" w14:textId="77777777" w:rsidR="00B53C51" w:rsidRPr="000A3985" w:rsidRDefault="00B53C51" w:rsidP="00A7778C">
            <w:pPr>
              <w:spacing w:after="160" w:line="259" w:lineRule="auto"/>
              <w:jc w:val="right"/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</w:pPr>
            <w:r w:rsidRPr="000A3985"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35</w:t>
            </w:r>
            <w:r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.</w:t>
            </w:r>
            <w:r w:rsidRPr="000A3985"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2548</w:t>
            </w:r>
          </w:p>
        </w:tc>
        <w:tc>
          <w:tcPr>
            <w:tcW w:w="773" w:type="pct"/>
            <w:vAlign w:val="center"/>
          </w:tcPr>
          <w:p w14:paraId="17949747" w14:textId="77777777" w:rsidR="00B53C51" w:rsidRPr="000A3985" w:rsidRDefault="00B53C51" w:rsidP="00A7778C">
            <w:pPr>
              <w:spacing w:after="160" w:line="259" w:lineRule="auto"/>
              <w:jc w:val="right"/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</w:pPr>
            <w:r w:rsidRPr="000A3985"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127</w:t>
            </w:r>
            <w:r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.</w:t>
            </w:r>
            <w:r w:rsidRPr="000A3985"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265</w:t>
            </w:r>
          </w:p>
        </w:tc>
        <w:tc>
          <w:tcPr>
            <w:tcW w:w="704" w:type="pct"/>
            <w:vAlign w:val="center"/>
          </w:tcPr>
          <w:p w14:paraId="3A7C39D6" w14:textId="7C56B5EF" w:rsidR="00B53C51" w:rsidRPr="000A3985" w:rsidRDefault="00B53C51" w:rsidP="00A7778C">
            <w:pPr>
              <w:spacing w:after="160" w:line="259" w:lineRule="auto"/>
              <w:jc w:val="right"/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kern w:val="1"/>
                <w:sz w:val="20"/>
                <w:szCs w:val="20"/>
                <w:lang w:val="sr-Cyrl-RS" w:eastAsia="hi-IN" w:bidi="hi-IN"/>
              </w:rPr>
              <w:t>8.619</w:t>
            </w:r>
          </w:p>
        </w:tc>
      </w:tr>
    </w:tbl>
    <w:bookmarkEnd w:id="1"/>
    <w:p w14:paraId="730FBE82" w14:textId="1573E624" w:rsidR="00B53C51" w:rsidRPr="009B7623" w:rsidRDefault="00646F98" w:rsidP="00646F98">
      <w:pPr>
        <w:pStyle w:val="BodyText"/>
        <w:spacing w:after="160" w:line="259" w:lineRule="auto"/>
        <w:jc w:val="both"/>
        <w:rPr>
          <w:rFonts w:ascii="Tahoma" w:hAnsi="Tahoma" w:cs="Tahoma"/>
          <w:color w:val="000000"/>
          <w:sz w:val="18"/>
          <w:szCs w:val="18"/>
          <w:lang w:val="sr-Cyrl-RS"/>
        </w:rPr>
      </w:pPr>
      <w:r w:rsidRPr="006F2A6A">
        <w:rPr>
          <w:rFonts w:ascii="Tahoma" w:hAnsi="Tahoma" w:cs="Tahoma"/>
          <w:color w:val="000000"/>
          <w:sz w:val="18"/>
          <w:szCs w:val="18"/>
          <w:lang w:val="sr-Cyrl-RS"/>
        </w:rPr>
        <w:t>Извор:</w:t>
      </w:r>
      <w:r>
        <w:rPr>
          <w:rFonts w:ascii="Tahoma" w:hAnsi="Tahoma" w:cs="Tahoma"/>
          <w:color w:val="000000"/>
          <w:sz w:val="18"/>
          <w:szCs w:val="18"/>
          <w:lang w:val="sr-Cyrl-RS"/>
        </w:rPr>
        <w:t xml:space="preserve"> </w:t>
      </w:r>
      <w:r w:rsidRPr="0080276C">
        <w:rPr>
          <w:rFonts w:ascii="Tahoma" w:hAnsi="Tahoma" w:cs="Tahoma"/>
          <w:color w:val="000000"/>
          <w:sz w:val="18"/>
          <w:szCs w:val="18"/>
          <w:lang w:val="sr-Cyrl-RS"/>
        </w:rPr>
        <w:t>Републички завод за статистику</w:t>
      </w:r>
      <w:r>
        <w:rPr>
          <w:rFonts w:ascii="Tahoma" w:hAnsi="Tahoma" w:cs="Tahoma"/>
          <w:color w:val="000000"/>
          <w:sz w:val="18"/>
          <w:szCs w:val="18"/>
          <w:lang w:val="sr-Cyrl-RS"/>
        </w:rPr>
        <w:t xml:space="preserve">, </w:t>
      </w:r>
      <w:r w:rsidRPr="0080276C">
        <w:rPr>
          <w:rFonts w:ascii="Tahoma" w:hAnsi="Tahoma" w:cs="Tahoma"/>
          <w:color w:val="000000"/>
          <w:sz w:val="18"/>
          <w:szCs w:val="18"/>
          <w:lang w:val="sr-Cyrl-RS"/>
        </w:rPr>
        <w:t>Општине и региони у Републици Србији,</w:t>
      </w:r>
      <w:r w:rsidR="00B53C51">
        <w:rPr>
          <w:rFonts w:ascii="Tahoma" w:hAnsi="Tahoma" w:cs="Tahoma"/>
          <w:color w:val="000000"/>
          <w:sz w:val="18"/>
          <w:szCs w:val="18"/>
          <w:lang w:val="sr-Cyrl-RS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lang w:val="sr-Cyrl-RS"/>
        </w:rPr>
        <w:t>2022. година</w:t>
      </w:r>
    </w:p>
    <w:p w14:paraId="79DAC36D" w14:textId="1CD21445" w:rsidR="00646F98" w:rsidRPr="00BD252E" w:rsidRDefault="00646F98" w:rsidP="00646F98">
      <w:pPr>
        <w:pStyle w:val="BodyText"/>
        <w:spacing w:after="160" w:line="259" w:lineRule="auto"/>
        <w:jc w:val="both"/>
        <w:rPr>
          <w:rFonts w:ascii="Tahoma" w:hAnsi="Tahoma" w:cs="Tahoma"/>
          <w:color w:val="000000"/>
          <w:sz w:val="22"/>
          <w:szCs w:val="22"/>
          <w:lang w:val="sr-Cyrl-RS"/>
        </w:rPr>
      </w:pP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Ливаде и пашњаци у Општини </w:t>
      </w:r>
      <w:r w:rsidR="00624175">
        <w:rPr>
          <w:rFonts w:ascii="Tahoma" w:hAnsi="Tahoma" w:cs="Tahoma"/>
          <w:color w:val="000000"/>
          <w:sz w:val="22"/>
          <w:szCs w:val="22"/>
          <w:lang w:val="sr-Cyrl-RS"/>
        </w:rPr>
        <w:t xml:space="preserve">Бајина Башта 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чине </w:t>
      </w:r>
      <w:r w:rsidR="00624175" w:rsidRPr="00F24485">
        <w:rPr>
          <w:rFonts w:ascii="Tahoma" w:hAnsi="Tahoma" w:cs="Tahoma"/>
          <w:color w:val="000000"/>
          <w:sz w:val="22"/>
          <w:szCs w:val="22"/>
          <w:lang w:val="ru-RU"/>
        </w:rPr>
        <w:t>52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% укупно коришћеног пољопривредног земљишта и у површини ливада и пашњака који се користе у Златиборској области и Региону Шумадије и Западне Србије учествују </w:t>
      </w:r>
      <w:r w:rsidR="00624175" w:rsidRPr="00F24485">
        <w:rPr>
          <w:rFonts w:ascii="Tahoma" w:hAnsi="Tahoma" w:cs="Tahoma"/>
          <w:color w:val="000000"/>
          <w:sz w:val="22"/>
          <w:szCs w:val="22"/>
          <w:lang w:val="ru-RU"/>
        </w:rPr>
        <w:t>6,7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% и </w:t>
      </w:r>
      <w:r w:rsidR="00624175" w:rsidRPr="00F24485">
        <w:rPr>
          <w:rFonts w:ascii="Tahoma" w:hAnsi="Tahoma" w:cs="Tahoma"/>
          <w:color w:val="000000"/>
          <w:sz w:val="22"/>
          <w:szCs w:val="22"/>
          <w:lang w:val="ru-RU"/>
        </w:rPr>
        <w:t>2,4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% респективно. У укупно коришћеном пољопривредном земљишту Општине, оранице и баште учествују </w:t>
      </w:r>
      <w:r w:rsidR="00624175" w:rsidRPr="00F24485">
        <w:rPr>
          <w:rFonts w:ascii="Tahoma" w:hAnsi="Tahoma" w:cs="Tahoma"/>
          <w:color w:val="000000"/>
          <w:sz w:val="22"/>
          <w:szCs w:val="22"/>
          <w:lang w:val="ru-RU"/>
        </w:rPr>
        <w:t>26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>%,</w:t>
      </w:r>
      <w:r w:rsidR="00624175" w:rsidRPr="00F24485">
        <w:rPr>
          <w:rFonts w:ascii="Tahoma" w:hAnsi="Tahoma" w:cs="Tahoma"/>
          <w:color w:val="000000"/>
          <w:sz w:val="22"/>
          <w:szCs w:val="22"/>
          <w:lang w:val="ru-RU"/>
        </w:rPr>
        <w:t xml:space="preserve"> </w:t>
      </w:r>
      <w:r w:rsidR="00624175">
        <w:rPr>
          <w:rFonts w:ascii="Tahoma" w:hAnsi="Tahoma" w:cs="Tahoma"/>
          <w:color w:val="000000"/>
          <w:sz w:val="22"/>
          <w:szCs w:val="22"/>
          <w:lang w:val="en-US"/>
        </w:rPr>
        <w:t>a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 воћњаци </w:t>
      </w:r>
      <w:r w:rsidR="00624175" w:rsidRPr="00F24485">
        <w:rPr>
          <w:rFonts w:ascii="Tahoma" w:hAnsi="Tahoma" w:cs="Tahoma"/>
          <w:color w:val="000000"/>
          <w:sz w:val="22"/>
          <w:szCs w:val="22"/>
          <w:lang w:val="ru-RU"/>
        </w:rPr>
        <w:t>20,5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%. Оранице и баште и воћњаци Општине </w:t>
      </w:r>
      <w:r w:rsidR="00885F28">
        <w:rPr>
          <w:rFonts w:ascii="Tahoma" w:hAnsi="Tahoma" w:cs="Tahoma"/>
          <w:color w:val="000000"/>
          <w:sz w:val="22"/>
          <w:szCs w:val="22"/>
          <w:lang w:val="sr-Cyrl-RS"/>
        </w:rPr>
        <w:t xml:space="preserve">Бајина Башта 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у укупној површини ораница и башта Златиборске области учествују </w:t>
      </w:r>
      <w:r w:rsidR="00624175" w:rsidRPr="00F24485">
        <w:rPr>
          <w:rFonts w:ascii="Tahoma" w:hAnsi="Tahoma" w:cs="Tahoma"/>
          <w:color w:val="000000"/>
          <w:sz w:val="22"/>
          <w:szCs w:val="22"/>
          <w:lang w:val="ru-RU"/>
        </w:rPr>
        <w:t>8,8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% и </w:t>
      </w:r>
      <w:r w:rsidR="00624175" w:rsidRPr="00F24485">
        <w:rPr>
          <w:rFonts w:ascii="Tahoma" w:hAnsi="Tahoma" w:cs="Tahoma"/>
          <w:color w:val="000000"/>
          <w:sz w:val="22"/>
          <w:szCs w:val="22"/>
          <w:lang w:val="ru-RU"/>
        </w:rPr>
        <w:t>14,7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>% респективно, а на нивоу Региона Шумадије и Западне Србије 0</w:t>
      </w:r>
      <w:r w:rsidR="00D236EC" w:rsidRPr="00F24485">
        <w:rPr>
          <w:rFonts w:ascii="Tahoma" w:hAnsi="Tahoma" w:cs="Tahoma"/>
          <w:color w:val="000000"/>
          <w:sz w:val="22"/>
          <w:szCs w:val="22"/>
          <w:lang w:val="ru-RU"/>
        </w:rPr>
        <w:t>,8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% и </w:t>
      </w:r>
      <w:r w:rsidR="00D236EC" w:rsidRPr="00F24485">
        <w:rPr>
          <w:rFonts w:ascii="Tahoma" w:hAnsi="Tahoma" w:cs="Tahoma"/>
          <w:color w:val="000000"/>
          <w:sz w:val="22"/>
          <w:szCs w:val="22"/>
          <w:lang w:val="ru-RU"/>
        </w:rPr>
        <w:t>3,5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>% респективно.</w:t>
      </w:r>
    </w:p>
    <w:p w14:paraId="5CE1AA0E" w14:textId="12D3D783" w:rsidR="00767BD9" w:rsidRDefault="00646F98" w:rsidP="00646F98">
      <w:pPr>
        <w:spacing w:after="160" w:line="259" w:lineRule="auto"/>
        <w:jc w:val="both"/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</w:pP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Графикон 14. Коришћено пољопривредно земљиште, 2018. година</w:t>
      </w:r>
    </w:p>
    <w:p w14:paraId="777F906E" w14:textId="422325AA" w:rsidR="00646F98" w:rsidRDefault="00767BD9" w:rsidP="00767BD9">
      <w:pPr>
        <w:spacing w:after="160" w:line="259" w:lineRule="auto"/>
        <w:jc w:val="center"/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</w:pPr>
      <w:r>
        <w:rPr>
          <w:noProof/>
          <w14:ligatures w14:val="standardContextual"/>
        </w:rPr>
        <w:drawing>
          <wp:inline distT="0" distB="0" distL="0" distR="0" wp14:anchorId="48488C29" wp14:editId="25C50815">
            <wp:extent cx="3920947" cy="2465070"/>
            <wp:effectExtent l="0" t="0" r="16510" b="11430"/>
            <wp:docPr id="1700093357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10E98DC9-7027-85B3-7F7C-466B97B94BE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14:paraId="73D4D095" w14:textId="77777777" w:rsidR="00646F98" w:rsidRPr="00BD252E" w:rsidRDefault="00646F98" w:rsidP="00646F98">
      <w:pPr>
        <w:pStyle w:val="BodyText"/>
        <w:spacing w:after="160" w:line="259" w:lineRule="auto"/>
        <w:jc w:val="both"/>
        <w:rPr>
          <w:rFonts w:ascii="Tahoma" w:hAnsi="Tahoma" w:cs="Tahoma"/>
          <w:color w:val="000000"/>
          <w:sz w:val="18"/>
          <w:szCs w:val="18"/>
          <w:lang w:val="sr-Cyrl-RS"/>
        </w:rPr>
      </w:pPr>
      <w:r w:rsidRPr="006F2A6A">
        <w:rPr>
          <w:rFonts w:ascii="Tahoma" w:hAnsi="Tahoma" w:cs="Tahoma"/>
          <w:color w:val="000000"/>
          <w:sz w:val="18"/>
          <w:szCs w:val="18"/>
          <w:lang w:val="sr-Cyrl-RS"/>
        </w:rPr>
        <w:t>Извор:</w:t>
      </w:r>
      <w:r>
        <w:rPr>
          <w:rFonts w:ascii="Tahoma" w:hAnsi="Tahoma" w:cs="Tahoma"/>
          <w:color w:val="000000"/>
          <w:sz w:val="18"/>
          <w:szCs w:val="18"/>
          <w:lang w:val="sr-Cyrl-RS"/>
        </w:rPr>
        <w:t xml:space="preserve"> </w:t>
      </w:r>
      <w:r w:rsidRPr="0080276C">
        <w:rPr>
          <w:rFonts w:ascii="Tahoma" w:hAnsi="Tahoma" w:cs="Tahoma"/>
          <w:color w:val="000000"/>
          <w:sz w:val="18"/>
          <w:szCs w:val="18"/>
          <w:lang w:val="sr-Cyrl-RS"/>
        </w:rPr>
        <w:t>Републички завод за статистику</w:t>
      </w:r>
      <w:r>
        <w:rPr>
          <w:rFonts w:ascii="Tahoma" w:hAnsi="Tahoma" w:cs="Tahoma"/>
          <w:color w:val="000000"/>
          <w:sz w:val="18"/>
          <w:szCs w:val="18"/>
          <w:lang w:val="sr-Cyrl-RS"/>
        </w:rPr>
        <w:t xml:space="preserve">, </w:t>
      </w:r>
      <w:r w:rsidRPr="0080276C">
        <w:rPr>
          <w:rFonts w:ascii="Tahoma" w:hAnsi="Tahoma" w:cs="Tahoma"/>
          <w:color w:val="000000"/>
          <w:sz w:val="18"/>
          <w:szCs w:val="18"/>
          <w:lang w:val="sr-Cyrl-RS"/>
        </w:rPr>
        <w:t>Општине и региони у Републици Србији</w:t>
      </w:r>
      <w:r>
        <w:rPr>
          <w:rFonts w:ascii="Tahoma" w:hAnsi="Tahoma" w:cs="Tahoma"/>
          <w:color w:val="000000"/>
          <w:sz w:val="18"/>
          <w:szCs w:val="18"/>
          <w:lang w:val="sr-Cyrl-RS"/>
        </w:rPr>
        <w:t>, 2022. година</w:t>
      </w:r>
      <w:r w:rsidRPr="0080276C">
        <w:rPr>
          <w:rFonts w:ascii="Tahoma" w:hAnsi="Tahoma" w:cs="Tahoma"/>
          <w:color w:val="000000"/>
          <w:sz w:val="18"/>
          <w:szCs w:val="18"/>
          <w:lang w:val="sr-Cyrl-RS"/>
        </w:rPr>
        <w:t>.</w:t>
      </w:r>
    </w:p>
    <w:p w14:paraId="1476A9A8" w14:textId="295C56D0" w:rsidR="00C80003" w:rsidRPr="004A7B67" w:rsidRDefault="00646F98" w:rsidP="00646F98">
      <w:pPr>
        <w:spacing w:after="160" w:line="259" w:lineRule="auto"/>
        <w:jc w:val="both"/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</w:pP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Према последњим расположивим подацима из 2018. године, </w:t>
      </w:r>
      <w:r w:rsidR="00C80003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у структури укупног сточног фонда најзаступљ</w:t>
      </w:r>
      <w:r w:rsidR="004A7B67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енија је живина (46,3%), затим овце (36,3%), свиње (12,1%) и говеда (5,2%). </w:t>
      </w:r>
    </w:p>
    <w:p w14:paraId="5E8A67A4" w14:textId="068267C2" w:rsidR="00FE27A9" w:rsidRDefault="00FE27A9" w:rsidP="00FE27A9">
      <w:pPr>
        <w:spacing w:after="160" w:line="259" w:lineRule="auto"/>
        <w:jc w:val="both"/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</w:pP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Табела 1</w:t>
      </w:r>
      <w:r w:rsidR="00BD6EB1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4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. Сточни фонд, 2012 и 2018. година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917"/>
        <w:gridCol w:w="2629"/>
        <w:gridCol w:w="1901"/>
        <w:gridCol w:w="1569"/>
      </w:tblGrid>
      <w:tr w:rsidR="00794D62" w:rsidRPr="00F24485" w14:paraId="305B312D" w14:textId="77777777" w:rsidTr="00BD6EB1">
        <w:trPr>
          <w:jc w:val="center"/>
        </w:trPr>
        <w:tc>
          <w:tcPr>
            <w:tcW w:w="1618" w:type="pct"/>
            <w:vMerge w:val="restart"/>
            <w:vAlign w:val="center"/>
          </w:tcPr>
          <w:p w14:paraId="7EB6F616" w14:textId="77777777" w:rsidR="00794D62" w:rsidRPr="00521A91" w:rsidRDefault="00794D62" w:rsidP="00794D62">
            <w:pPr>
              <w:spacing w:after="160" w:line="259" w:lineRule="auto"/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</w:pPr>
            <w:r w:rsidRPr="00521A91"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  <w:t>Регион/Област</w:t>
            </w:r>
          </w:p>
          <w:p w14:paraId="4C0B9F54" w14:textId="77777777" w:rsidR="00794D62" w:rsidRPr="00521A91" w:rsidRDefault="00794D62" w:rsidP="00794D62">
            <w:pPr>
              <w:spacing w:after="160" w:line="259" w:lineRule="auto"/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</w:pPr>
            <w:r w:rsidRPr="00521A91"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  <w:t>Општина</w:t>
            </w:r>
          </w:p>
        </w:tc>
        <w:tc>
          <w:tcPr>
            <w:tcW w:w="3382" w:type="pct"/>
            <w:gridSpan w:val="3"/>
            <w:vAlign w:val="center"/>
          </w:tcPr>
          <w:p w14:paraId="27101DFD" w14:textId="77777777" w:rsidR="00794D62" w:rsidRPr="00521A91" w:rsidRDefault="00794D62" w:rsidP="00A7778C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</w:pPr>
            <w:r w:rsidRPr="00521A91"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  <w:t>Анкета о структури пољопривредних газдинстава 2018</w:t>
            </w:r>
          </w:p>
        </w:tc>
      </w:tr>
      <w:tr w:rsidR="00794D62" w:rsidRPr="00521A91" w14:paraId="496DB393" w14:textId="77777777" w:rsidTr="00BD6EB1">
        <w:trPr>
          <w:jc w:val="center"/>
        </w:trPr>
        <w:tc>
          <w:tcPr>
            <w:tcW w:w="1618" w:type="pct"/>
            <w:vMerge/>
            <w:vAlign w:val="center"/>
          </w:tcPr>
          <w:p w14:paraId="357A6304" w14:textId="77777777" w:rsidR="00794D62" w:rsidRPr="00521A91" w:rsidRDefault="00794D62" w:rsidP="00A7778C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</w:pPr>
          </w:p>
        </w:tc>
        <w:tc>
          <w:tcPr>
            <w:tcW w:w="1458" w:type="pct"/>
            <w:vAlign w:val="center"/>
          </w:tcPr>
          <w:p w14:paraId="05BED530" w14:textId="77777777" w:rsidR="00794D62" w:rsidRPr="00521A91" w:rsidRDefault="00794D62" w:rsidP="00A7778C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</w:pPr>
            <w:r w:rsidRPr="00521A91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Регион Шумадије и Западне Србије</w:t>
            </w:r>
          </w:p>
        </w:tc>
        <w:tc>
          <w:tcPr>
            <w:tcW w:w="1054" w:type="pct"/>
            <w:vAlign w:val="center"/>
          </w:tcPr>
          <w:p w14:paraId="05054E29" w14:textId="77777777" w:rsidR="00794D62" w:rsidRPr="00521A91" w:rsidRDefault="00794D62" w:rsidP="00A7778C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</w:pPr>
            <w:r w:rsidRPr="00521A91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Златиборс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ка област</w:t>
            </w:r>
          </w:p>
        </w:tc>
        <w:tc>
          <w:tcPr>
            <w:tcW w:w="870" w:type="pct"/>
            <w:vAlign w:val="center"/>
          </w:tcPr>
          <w:p w14:paraId="37942574" w14:textId="0D896BA5" w:rsidR="00794D62" w:rsidRPr="00521A91" w:rsidRDefault="00794D62" w:rsidP="00A7778C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</w:pPr>
            <w:r w:rsidRPr="00521A91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 xml:space="preserve">Општина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Бајина Башта</w:t>
            </w:r>
          </w:p>
        </w:tc>
      </w:tr>
      <w:tr w:rsidR="00794D62" w:rsidRPr="00521A91" w14:paraId="1176A4B2" w14:textId="77777777" w:rsidTr="00BD6EB1">
        <w:trPr>
          <w:jc w:val="center"/>
        </w:trPr>
        <w:tc>
          <w:tcPr>
            <w:tcW w:w="1618" w:type="pct"/>
          </w:tcPr>
          <w:p w14:paraId="108EDF7A" w14:textId="77777777" w:rsidR="00794D62" w:rsidRPr="00521A91" w:rsidRDefault="00794D62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</w:pPr>
            <w:r w:rsidRPr="00521A91"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  <w:t>Говеда</w:t>
            </w:r>
          </w:p>
        </w:tc>
        <w:tc>
          <w:tcPr>
            <w:tcW w:w="1458" w:type="pct"/>
            <w:vAlign w:val="center"/>
          </w:tcPr>
          <w:p w14:paraId="13AE6D38" w14:textId="77777777" w:rsidR="00794D62" w:rsidRPr="00521A91" w:rsidRDefault="00794D62" w:rsidP="00A7778C">
            <w:pPr>
              <w:spacing w:after="160" w:line="259" w:lineRule="auto"/>
              <w:jc w:val="right"/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</w:pPr>
            <w:r w:rsidRPr="00521A91"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  <w:t>406.599</w:t>
            </w:r>
          </w:p>
        </w:tc>
        <w:tc>
          <w:tcPr>
            <w:tcW w:w="1054" w:type="pct"/>
            <w:vAlign w:val="center"/>
          </w:tcPr>
          <w:p w14:paraId="25A0CA39" w14:textId="77777777" w:rsidR="00794D62" w:rsidRPr="00521A91" w:rsidRDefault="00794D62" w:rsidP="00A7778C">
            <w:pPr>
              <w:spacing w:after="160" w:line="259" w:lineRule="auto"/>
              <w:jc w:val="right"/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</w:pPr>
            <w:r w:rsidRPr="00521A91"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  <w:t>77.930</w:t>
            </w:r>
          </w:p>
        </w:tc>
        <w:tc>
          <w:tcPr>
            <w:tcW w:w="870" w:type="pct"/>
            <w:vAlign w:val="center"/>
          </w:tcPr>
          <w:p w14:paraId="247AAE1F" w14:textId="044D6FB8" w:rsidR="00794D62" w:rsidRPr="00521A91" w:rsidRDefault="00794D62" w:rsidP="00A7778C">
            <w:pPr>
              <w:spacing w:after="160" w:line="259" w:lineRule="auto"/>
              <w:jc w:val="right"/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  <w:t>3.727</w:t>
            </w:r>
          </w:p>
        </w:tc>
      </w:tr>
      <w:tr w:rsidR="00794D62" w:rsidRPr="00521A91" w14:paraId="5DB5BB4A" w14:textId="77777777" w:rsidTr="00BD6EB1">
        <w:trPr>
          <w:jc w:val="center"/>
        </w:trPr>
        <w:tc>
          <w:tcPr>
            <w:tcW w:w="1618" w:type="pct"/>
          </w:tcPr>
          <w:p w14:paraId="0F98F471" w14:textId="77777777" w:rsidR="00794D62" w:rsidRPr="00521A91" w:rsidRDefault="00794D62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</w:pPr>
            <w:r w:rsidRPr="00521A91"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  <w:t>Свиње</w:t>
            </w:r>
          </w:p>
        </w:tc>
        <w:tc>
          <w:tcPr>
            <w:tcW w:w="1458" w:type="pct"/>
            <w:vAlign w:val="center"/>
          </w:tcPr>
          <w:p w14:paraId="7774596F" w14:textId="77777777" w:rsidR="00794D62" w:rsidRPr="00521A91" w:rsidRDefault="00794D62" w:rsidP="00A7778C">
            <w:pPr>
              <w:spacing w:after="160" w:line="259" w:lineRule="auto"/>
              <w:jc w:val="right"/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</w:pPr>
            <w:r w:rsidRPr="00521A91"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  <w:t>1.084.766</w:t>
            </w:r>
          </w:p>
        </w:tc>
        <w:tc>
          <w:tcPr>
            <w:tcW w:w="1054" w:type="pct"/>
            <w:vAlign w:val="center"/>
          </w:tcPr>
          <w:p w14:paraId="4597DFD9" w14:textId="77777777" w:rsidR="00794D62" w:rsidRPr="00521A91" w:rsidRDefault="00794D62" w:rsidP="00A7778C">
            <w:pPr>
              <w:spacing w:after="160" w:line="259" w:lineRule="auto"/>
              <w:jc w:val="right"/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</w:pPr>
            <w:r w:rsidRPr="00521A91"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  <w:t>50.554</w:t>
            </w:r>
          </w:p>
        </w:tc>
        <w:tc>
          <w:tcPr>
            <w:tcW w:w="870" w:type="pct"/>
            <w:vAlign w:val="center"/>
          </w:tcPr>
          <w:p w14:paraId="6E7370A7" w14:textId="65797328" w:rsidR="00794D62" w:rsidRPr="00521A91" w:rsidRDefault="00794D62" w:rsidP="00A7778C">
            <w:pPr>
              <w:spacing w:after="160" w:line="259" w:lineRule="auto"/>
              <w:jc w:val="right"/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  <w:t>8.654</w:t>
            </w:r>
          </w:p>
        </w:tc>
      </w:tr>
      <w:tr w:rsidR="00794D62" w:rsidRPr="00521A91" w14:paraId="4FD54EA2" w14:textId="77777777" w:rsidTr="00BD6EB1">
        <w:trPr>
          <w:jc w:val="center"/>
        </w:trPr>
        <w:tc>
          <w:tcPr>
            <w:tcW w:w="1618" w:type="pct"/>
          </w:tcPr>
          <w:p w14:paraId="1FDEF30E" w14:textId="77777777" w:rsidR="00794D62" w:rsidRPr="00521A91" w:rsidRDefault="00794D62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</w:pPr>
            <w:r w:rsidRPr="00521A91"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  <w:t xml:space="preserve">Овце </w:t>
            </w:r>
          </w:p>
        </w:tc>
        <w:tc>
          <w:tcPr>
            <w:tcW w:w="1458" w:type="pct"/>
            <w:vAlign w:val="center"/>
          </w:tcPr>
          <w:p w14:paraId="2B0570EF" w14:textId="77777777" w:rsidR="00794D62" w:rsidRPr="00521A91" w:rsidRDefault="00794D62" w:rsidP="00A7778C">
            <w:pPr>
              <w:spacing w:after="160" w:line="259" w:lineRule="auto"/>
              <w:jc w:val="right"/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</w:pPr>
            <w:r w:rsidRPr="00521A91"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  <w:t>1.079.071</w:t>
            </w:r>
          </w:p>
        </w:tc>
        <w:tc>
          <w:tcPr>
            <w:tcW w:w="1054" w:type="pct"/>
            <w:vAlign w:val="center"/>
          </w:tcPr>
          <w:p w14:paraId="0ACA5D37" w14:textId="77777777" w:rsidR="00794D62" w:rsidRPr="00521A91" w:rsidRDefault="00794D62" w:rsidP="00A7778C">
            <w:pPr>
              <w:spacing w:after="160" w:line="259" w:lineRule="auto"/>
              <w:jc w:val="right"/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</w:pPr>
            <w:r w:rsidRPr="00521A91"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  <w:t>211.265</w:t>
            </w:r>
          </w:p>
        </w:tc>
        <w:tc>
          <w:tcPr>
            <w:tcW w:w="870" w:type="pct"/>
            <w:vAlign w:val="center"/>
          </w:tcPr>
          <w:p w14:paraId="1066B909" w14:textId="5DAEE82F" w:rsidR="00794D62" w:rsidRPr="00521A91" w:rsidRDefault="00794D62" w:rsidP="00A7778C">
            <w:pPr>
              <w:spacing w:after="160" w:line="259" w:lineRule="auto"/>
              <w:jc w:val="right"/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  <w:t>25.967</w:t>
            </w:r>
          </w:p>
        </w:tc>
      </w:tr>
      <w:tr w:rsidR="00794D62" w:rsidRPr="00521A91" w14:paraId="6D73AAC5" w14:textId="77777777" w:rsidTr="00BD6EB1">
        <w:trPr>
          <w:jc w:val="center"/>
        </w:trPr>
        <w:tc>
          <w:tcPr>
            <w:tcW w:w="1618" w:type="pct"/>
          </w:tcPr>
          <w:p w14:paraId="453677D1" w14:textId="77777777" w:rsidR="00794D62" w:rsidRPr="00521A91" w:rsidRDefault="00794D62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</w:pPr>
            <w:r w:rsidRPr="00521A91"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  <w:t xml:space="preserve">Живина </w:t>
            </w:r>
          </w:p>
        </w:tc>
        <w:tc>
          <w:tcPr>
            <w:tcW w:w="1458" w:type="pct"/>
            <w:vAlign w:val="center"/>
          </w:tcPr>
          <w:p w14:paraId="35990ABD" w14:textId="77777777" w:rsidR="00794D62" w:rsidRPr="00521A91" w:rsidRDefault="00794D62" w:rsidP="00A7778C">
            <w:pPr>
              <w:spacing w:after="160" w:line="259" w:lineRule="auto"/>
              <w:jc w:val="right"/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</w:pPr>
            <w:r w:rsidRPr="00521A91"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  <w:t>9.443.808</w:t>
            </w:r>
          </w:p>
        </w:tc>
        <w:tc>
          <w:tcPr>
            <w:tcW w:w="1054" w:type="pct"/>
            <w:vAlign w:val="center"/>
          </w:tcPr>
          <w:p w14:paraId="4B3DBE77" w14:textId="77777777" w:rsidR="00794D62" w:rsidRPr="00521A91" w:rsidRDefault="00794D62" w:rsidP="00A7778C">
            <w:pPr>
              <w:spacing w:after="160" w:line="259" w:lineRule="auto"/>
              <w:jc w:val="right"/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</w:pPr>
            <w:r w:rsidRPr="00521A91"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  <w:t>439.712</w:t>
            </w:r>
          </w:p>
        </w:tc>
        <w:tc>
          <w:tcPr>
            <w:tcW w:w="870" w:type="pct"/>
            <w:vAlign w:val="center"/>
          </w:tcPr>
          <w:p w14:paraId="1AC0B1DA" w14:textId="272ADE93" w:rsidR="00794D62" w:rsidRPr="00521A91" w:rsidRDefault="00794D62" w:rsidP="00A7778C">
            <w:pPr>
              <w:spacing w:after="160" w:line="259" w:lineRule="auto"/>
              <w:jc w:val="right"/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  <w:t>33.092</w:t>
            </w:r>
          </w:p>
        </w:tc>
      </w:tr>
      <w:tr w:rsidR="00794D62" w:rsidRPr="00521A91" w14:paraId="3B141606" w14:textId="77777777" w:rsidTr="00BD6EB1">
        <w:trPr>
          <w:jc w:val="center"/>
        </w:trPr>
        <w:tc>
          <w:tcPr>
            <w:tcW w:w="1618" w:type="pct"/>
          </w:tcPr>
          <w:p w14:paraId="096B38B6" w14:textId="77777777" w:rsidR="00794D62" w:rsidRPr="00521A91" w:rsidRDefault="00794D62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</w:pPr>
            <w:r w:rsidRPr="00521A91"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  <w:lastRenderedPageBreak/>
              <w:t>Укупно</w:t>
            </w:r>
          </w:p>
        </w:tc>
        <w:tc>
          <w:tcPr>
            <w:tcW w:w="1458" w:type="pct"/>
            <w:vAlign w:val="center"/>
          </w:tcPr>
          <w:p w14:paraId="19A1105D" w14:textId="77777777" w:rsidR="00794D62" w:rsidRPr="00521A91" w:rsidRDefault="00794D62" w:rsidP="00A7778C">
            <w:pPr>
              <w:spacing w:after="160" w:line="259" w:lineRule="auto"/>
              <w:jc w:val="right"/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</w:pPr>
            <w:r w:rsidRPr="00521A91">
              <w:rPr>
                <w:rFonts w:ascii="Tahoma" w:hAnsi="Tahoma" w:cs="Tahoma"/>
                <w:sz w:val="18"/>
                <w:szCs w:val="18"/>
              </w:rPr>
              <w:t>12.014.244</w:t>
            </w:r>
          </w:p>
        </w:tc>
        <w:tc>
          <w:tcPr>
            <w:tcW w:w="1054" w:type="pct"/>
            <w:vAlign w:val="center"/>
          </w:tcPr>
          <w:p w14:paraId="52FD8A30" w14:textId="77777777" w:rsidR="00794D62" w:rsidRPr="00521A91" w:rsidRDefault="00794D62" w:rsidP="00A7778C">
            <w:pPr>
              <w:spacing w:after="160" w:line="259" w:lineRule="auto"/>
              <w:jc w:val="right"/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</w:pPr>
            <w:r w:rsidRPr="00521A91">
              <w:rPr>
                <w:rFonts w:ascii="Tahoma" w:hAnsi="Tahoma" w:cs="Tahoma"/>
                <w:sz w:val="18"/>
                <w:szCs w:val="18"/>
              </w:rPr>
              <w:t>779.461</w:t>
            </w:r>
          </w:p>
        </w:tc>
        <w:tc>
          <w:tcPr>
            <w:tcW w:w="870" w:type="pct"/>
            <w:vAlign w:val="center"/>
          </w:tcPr>
          <w:p w14:paraId="63AB3B70" w14:textId="581EAEA8" w:rsidR="00794D62" w:rsidRPr="00794D62" w:rsidRDefault="00794D62" w:rsidP="00A7778C">
            <w:pPr>
              <w:spacing w:after="160" w:line="259" w:lineRule="auto"/>
              <w:jc w:val="right"/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</w:pPr>
            <w:r>
              <w:rPr>
                <w:rFonts w:ascii="Tahoma" w:hAnsi="Tahoma" w:cs="Tahoma"/>
                <w:sz w:val="18"/>
                <w:szCs w:val="18"/>
                <w:lang w:val="sr-Cyrl-RS" w:bidi="hi-IN"/>
              </w:rPr>
              <w:t>71.440</w:t>
            </w:r>
          </w:p>
        </w:tc>
      </w:tr>
      <w:tr w:rsidR="00794D62" w:rsidRPr="00521A91" w14:paraId="2B2B6E12" w14:textId="77777777" w:rsidTr="00BD6EB1">
        <w:trPr>
          <w:jc w:val="center"/>
        </w:trPr>
        <w:tc>
          <w:tcPr>
            <w:tcW w:w="1618" w:type="pct"/>
          </w:tcPr>
          <w:p w14:paraId="0C9DB1F5" w14:textId="77777777" w:rsidR="00794D62" w:rsidRPr="00521A91" w:rsidRDefault="00794D62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</w:pPr>
            <w:r w:rsidRPr="00521A91"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  <w:t xml:space="preserve">Трактори </w:t>
            </w:r>
          </w:p>
        </w:tc>
        <w:tc>
          <w:tcPr>
            <w:tcW w:w="1458" w:type="pct"/>
            <w:vAlign w:val="center"/>
          </w:tcPr>
          <w:p w14:paraId="7489015E" w14:textId="77777777" w:rsidR="00794D62" w:rsidRPr="00521A91" w:rsidRDefault="00794D62" w:rsidP="00A7778C">
            <w:pPr>
              <w:spacing w:after="160" w:line="259" w:lineRule="auto"/>
              <w:jc w:val="right"/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</w:pPr>
            <w:r w:rsidRPr="00521A91"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  <w:t>173.856</w:t>
            </w:r>
          </w:p>
        </w:tc>
        <w:tc>
          <w:tcPr>
            <w:tcW w:w="1054" w:type="pct"/>
            <w:vAlign w:val="center"/>
          </w:tcPr>
          <w:p w14:paraId="470677B2" w14:textId="77777777" w:rsidR="00794D62" w:rsidRPr="00521A91" w:rsidRDefault="00794D62" w:rsidP="00A7778C">
            <w:pPr>
              <w:spacing w:after="160" w:line="259" w:lineRule="auto"/>
              <w:jc w:val="right"/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</w:pPr>
            <w:r w:rsidRPr="00521A91"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  <w:t>21.433</w:t>
            </w:r>
          </w:p>
        </w:tc>
        <w:tc>
          <w:tcPr>
            <w:tcW w:w="870" w:type="pct"/>
            <w:vAlign w:val="center"/>
          </w:tcPr>
          <w:p w14:paraId="5E2ACDF1" w14:textId="77777777" w:rsidR="00794D62" w:rsidRPr="00521A91" w:rsidRDefault="00794D62" w:rsidP="00A7778C">
            <w:pPr>
              <w:spacing w:after="160" w:line="259" w:lineRule="auto"/>
              <w:jc w:val="right"/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</w:pPr>
            <w:r w:rsidRPr="00521A91"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  <w:t>1.490</w:t>
            </w:r>
          </w:p>
        </w:tc>
      </w:tr>
      <w:tr w:rsidR="00794D62" w:rsidRPr="00521A91" w14:paraId="76B4FF94" w14:textId="77777777" w:rsidTr="00BD6EB1">
        <w:trPr>
          <w:jc w:val="center"/>
        </w:trPr>
        <w:tc>
          <w:tcPr>
            <w:tcW w:w="1618" w:type="pct"/>
          </w:tcPr>
          <w:p w14:paraId="3C2A6202" w14:textId="77777777" w:rsidR="00794D62" w:rsidRPr="00521A91" w:rsidRDefault="00794D62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</w:pPr>
            <w:r w:rsidRPr="00521A91"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  <w:t>Годишња радна јединица</w:t>
            </w:r>
          </w:p>
        </w:tc>
        <w:tc>
          <w:tcPr>
            <w:tcW w:w="1458" w:type="pct"/>
            <w:vAlign w:val="center"/>
          </w:tcPr>
          <w:p w14:paraId="3EB2577C" w14:textId="77777777" w:rsidR="00794D62" w:rsidRPr="00521A91" w:rsidRDefault="00794D62" w:rsidP="00A7778C">
            <w:pPr>
              <w:spacing w:after="160" w:line="259" w:lineRule="auto"/>
              <w:jc w:val="right"/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</w:pPr>
            <w:r w:rsidRPr="00521A91"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  <w:t>301.716</w:t>
            </w:r>
          </w:p>
        </w:tc>
        <w:tc>
          <w:tcPr>
            <w:tcW w:w="1054" w:type="pct"/>
            <w:vAlign w:val="center"/>
          </w:tcPr>
          <w:p w14:paraId="5AD2FD39" w14:textId="77777777" w:rsidR="00794D62" w:rsidRPr="00521A91" w:rsidRDefault="00794D62" w:rsidP="00A7778C">
            <w:pPr>
              <w:spacing w:after="160" w:line="259" w:lineRule="auto"/>
              <w:jc w:val="right"/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</w:pPr>
            <w:r w:rsidRPr="00521A91"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  <w:t>57.282</w:t>
            </w:r>
          </w:p>
        </w:tc>
        <w:tc>
          <w:tcPr>
            <w:tcW w:w="870" w:type="pct"/>
            <w:vAlign w:val="center"/>
          </w:tcPr>
          <w:p w14:paraId="6B4950FE" w14:textId="77777777" w:rsidR="00794D62" w:rsidRPr="00521A91" w:rsidRDefault="00794D62" w:rsidP="00A7778C">
            <w:pPr>
              <w:spacing w:after="160" w:line="259" w:lineRule="auto"/>
              <w:jc w:val="right"/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</w:pPr>
            <w:r w:rsidRPr="00521A91">
              <w:rPr>
                <w:rFonts w:ascii="Tahoma" w:eastAsia="Lucida Sans Unicode" w:hAnsi="Tahoma" w:cs="Tahoma"/>
                <w:kern w:val="1"/>
                <w:sz w:val="18"/>
                <w:szCs w:val="18"/>
                <w:lang w:val="sr-Cyrl-RS" w:eastAsia="hi-IN" w:bidi="hi-IN"/>
              </w:rPr>
              <w:t>2.536</w:t>
            </w:r>
          </w:p>
        </w:tc>
      </w:tr>
    </w:tbl>
    <w:p w14:paraId="3A444871" w14:textId="1F1ABD15" w:rsidR="00794D62" w:rsidRPr="00794D62" w:rsidRDefault="00FE27A9" w:rsidP="00794D62">
      <w:pPr>
        <w:pStyle w:val="BodyText"/>
        <w:spacing w:after="160" w:line="259" w:lineRule="auto"/>
        <w:jc w:val="both"/>
        <w:rPr>
          <w:rFonts w:ascii="Tahoma" w:hAnsi="Tahoma" w:cs="Tahoma"/>
          <w:color w:val="000000"/>
          <w:sz w:val="18"/>
          <w:szCs w:val="18"/>
          <w:lang w:val="sr-Cyrl-RS"/>
        </w:rPr>
      </w:pPr>
      <w:r w:rsidRPr="006F2A6A">
        <w:rPr>
          <w:rFonts w:ascii="Tahoma" w:hAnsi="Tahoma" w:cs="Tahoma"/>
          <w:color w:val="000000"/>
          <w:sz w:val="18"/>
          <w:szCs w:val="18"/>
          <w:lang w:val="sr-Cyrl-RS"/>
        </w:rPr>
        <w:t>Извор:</w:t>
      </w:r>
      <w:r>
        <w:rPr>
          <w:rFonts w:ascii="Tahoma" w:hAnsi="Tahoma" w:cs="Tahoma"/>
          <w:color w:val="000000"/>
          <w:sz w:val="18"/>
          <w:szCs w:val="18"/>
          <w:lang w:val="sr-Cyrl-RS"/>
        </w:rPr>
        <w:t xml:space="preserve"> </w:t>
      </w:r>
      <w:r w:rsidRPr="0080276C">
        <w:rPr>
          <w:rFonts w:ascii="Tahoma" w:hAnsi="Tahoma" w:cs="Tahoma"/>
          <w:color w:val="000000"/>
          <w:sz w:val="18"/>
          <w:szCs w:val="18"/>
          <w:lang w:val="sr-Cyrl-RS"/>
        </w:rPr>
        <w:t>Републички завод за статистику</w:t>
      </w:r>
      <w:r>
        <w:rPr>
          <w:rFonts w:ascii="Tahoma" w:hAnsi="Tahoma" w:cs="Tahoma"/>
          <w:color w:val="000000"/>
          <w:sz w:val="18"/>
          <w:szCs w:val="18"/>
          <w:lang w:val="sr-Cyrl-RS"/>
        </w:rPr>
        <w:t xml:space="preserve">, </w:t>
      </w:r>
      <w:r w:rsidRPr="0080276C">
        <w:rPr>
          <w:rFonts w:ascii="Tahoma" w:hAnsi="Tahoma" w:cs="Tahoma"/>
          <w:color w:val="000000"/>
          <w:sz w:val="18"/>
          <w:szCs w:val="18"/>
          <w:lang w:val="sr-Cyrl-RS"/>
        </w:rPr>
        <w:t>Општине и региони у Републици Србији,</w:t>
      </w:r>
      <w:r>
        <w:rPr>
          <w:rFonts w:ascii="Tahoma" w:hAnsi="Tahoma" w:cs="Tahoma"/>
          <w:color w:val="000000"/>
          <w:sz w:val="18"/>
          <w:szCs w:val="18"/>
          <w:lang w:val="sr-Cyrl-RS"/>
        </w:rPr>
        <w:t xml:space="preserve"> 2013 и 2022. година</w:t>
      </w:r>
      <w:r w:rsidR="00794D62">
        <w:rPr>
          <w:rFonts w:ascii="Tahoma" w:hAnsi="Tahoma" w:cs="Tahoma"/>
          <w:color w:val="000000"/>
          <w:sz w:val="18"/>
          <w:szCs w:val="18"/>
          <w:lang w:val="sr-Cyrl-RS"/>
        </w:rPr>
        <w:t>.</w:t>
      </w:r>
    </w:p>
    <w:p w14:paraId="454B88BD" w14:textId="7236A696" w:rsidR="00FE27A9" w:rsidRDefault="00FE27A9" w:rsidP="00FE27A9">
      <w:pPr>
        <w:spacing w:after="160" w:line="259" w:lineRule="auto"/>
        <w:jc w:val="both"/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</w:pP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У укупном броју пољопривредних машина (трактора) у Златиборској области и Региону Шумадије и Западне Србије, пољопривредне машине (трактори) Општине </w:t>
      </w:r>
      <w:r w:rsidR="00794D62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Бајина Башта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учествују </w:t>
      </w:r>
      <w:r w:rsidR="00794D62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7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% и 0,9% респективно. </w:t>
      </w:r>
    </w:p>
    <w:p w14:paraId="7DC984D6" w14:textId="2EA56007" w:rsidR="00FE27A9" w:rsidRDefault="00FE27A9" w:rsidP="00FE27A9">
      <w:pPr>
        <w:spacing w:after="160" w:line="259" w:lineRule="auto"/>
        <w:jc w:val="both"/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</w:pP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Годишња радна јединица, односно количина људског рада утрошеног за обављање пољопривредне делатности на сваком газдинству Општине </w:t>
      </w:r>
      <w:r w:rsidR="008A4FE8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Бајина Башта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износи 2.536 сати и у укупном броју утрошених сати рада за обављање пољопривредне делатности у  Златиборској области и Региону Шумадије и Западне Србије учествује </w:t>
      </w:r>
      <w:r w:rsidRPr="00F24485">
        <w:rPr>
          <w:rFonts w:ascii="Tahoma" w:eastAsia="Lucida Sans Unicode" w:hAnsi="Tahoma" w:cs="Tahoma"/>
          <w:kern w:val="1"/>
          <w:sz w:val="22"/>
          <w:szCs w:val="22"/>
          <w:lang w:val="ru-RU" w:eastAsia="hi-IN" w:bidi="hi-IN"/>
        </w:rPr>
        <w:t xml:space="preserve">4% 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и</w:t>
      </w:r>
      <w:r w:rsidRPr="00F24485">
        <w:rPr>
          <w:rFonts w:ascii="Tahoma" w:eastAsia="Lucida Sans Unicode" w:hAnsi="Tahoma" w:cs="Tahoma"/>
          <w:kern w:val="1"/>
          <w:sz w:val="22"/>
          <w:szCs w:val="22"/>
          <w:lang w:val="ru-RU" w:eastAsia="hi-IN" w:bidi="hi-IN"/>
        </w:rPr>
        <w:t xml:space="preserve"> 0,8% 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респективно.</w:t>
      </w:r>
    </w:p>
    <w:p w14:paraId="3A4426DF" w14:textId="77777777" w:rsidR="006347CB" w:rsidRDefault="006347CB" w:rsidP="006347CB">
      <w:pPr>
        <w:spacing w:after="160" w:line="259" w:lineRule="auto"/>
        <w:jc w:val="both"/>
        <w:rPr>
          <w:rFonts w:ascii="Tahoma" w:hAnsi="Tahoma" w:cs="Tahoma"/>
          <w:b/>
          <w:bCs/>
          <w:color w:val="2F5496" w:themeColor="accent1" w:themeShade="BF"/>
          <w:sz w:val="28"/>
          <w:szCs w:val="28"/>
          <w:lang w:val="sr-Cyrl-RS"/>
        </w:rPr>
      </w:pPr>
      <w:r>
        <w:rPr>
          <w:rFonts w:ascii="Tahoma" w:hAnsi="Tahoma" w:cs="Tahoma"/>
          <w:b/>
          <w:bCs/>
          <w:color w:val="2F5496" w:themeColor="accent1" w:themeShade="BF"/>
          <w:sz w:val="28"/>
          <w:szCs w:val="28"/>
          <w:lang w:val="sr-Cyrl-RS"/>
        </w:rPr>
        <w:t>Туризам</w:t>
      </w:r>
      <w:r w:rsidRPr="009A2D9E">
        <w:rPr>
          <w:rFonts w:ascii="Tahoma" w:eastAsiaTheme="minorHAnsi" w:hAnsi="Tahoma" w:cs="Tahoma"/>
          <w:b/>
          <w:bCs/>
          <w:color w:val="2F5496" w:themeColor="accent1" w:themeShade="BF"/>
          <w:kern w:val="2"/>
          <w:sz w:val="28"/>
          <w:szCs w:val="28"/>
          <w:lang w:val="sr-Cyrl-RS" w:eastAsia="en-US"/>
          <w14:ligatures w14:val="standardContextual"/>
        </w:rPr>
        <w:t xml:space="preserve"> </w:t>
      </w:r>
    </w:p>
    <w:p w14:paraId="7B450A05" w14:textId="7CD4F5AE" w:rsidR="006347CB" w:rsidRPr="00627236" w:rsidRDefault="009F4B24" w:rsidP="006347CB">
      <w:pPr>
        <w:spacing w:after="160" w:line="259" w:lineRule="auto"/>
        <w:jc w:val="both"/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</w:pP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Захваљујући изузетним лепотама планине Таре, језера Перућац, речног тока Дрине и културно-историјских споменика, туризам је једна од најзначајнијих привредних грана у Општини Бајина Башта. </w:t>
      </w:r>
      <w:r w:rsidR="00627236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Бројне туристичке дестинације обухватају природне лепоте, споменике српске културне баштине, јединствену архитектуру Града, манифестације са дугом традицијом</w:t>
      </w:r>
      <w:r w:rsidR="00CA5097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, смештај</w:t>
      </w:r>
      <w:r w:rsidR="00EA1688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не</w:t>
      </w:r>
      <w:r w:rsidR="00CA5097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капаците</w:t>
      </w:r>
      <w:r w:rsidR="00EA1688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те</w:t>
      </w:r>
      <w:r w:rsidR="00CA5097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високе категорије и обје</w:t>
      </w:r>
      <w:r w:rsidR="00EA1688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кте</w:t>
      </w:r>
      <w:r w:rsidR="00CA5097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за спорт</w:t>
      </w:r>
      <w:r w:rsidR="00EA1688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с</w:t>
      </w:r>
      <w:r w:rsidR="00CA5097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ке активности и такмичења.</w:t>
      </w:r>
    </w:p>
    <w:p w14:paraId="330A0BC6" w14:textId="2ADEEE50" w:rsidR="00CA5097" w:rsidRDefault="00CA5097" w:rsidP="006347CB">
      <w:pPr>
        <w:spacing w:after="160" w:line="259" w:lineRule="auto"/>
        <w:jc w:val="both"/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</w:pPr>
      <w:r w:rsidRPr="00F24485">
        <w:rPr>
          <w:rFonts w:ascii="Tahoma" w:eastAsia="Lucida Sans Unicode" w:hAnsi="Tahoma" w:cs="Tahoma"/>
          <w:kern w:val="1"/>
          <w:sz w:val="22"/>
          <w:szCs w:val="22"/>
          <w:lang w:val="ru-RU" w:eastAsia="hi-IN" w:bidi="hi-IN"/>
        </w:rPr>
        <w:t xml:space="preserve">Национални парк "Тара" 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је </w:t>
      </w:r>
      <w:r w:rsidRPr="00F24485">
        <w:rPr>
          <w:rFonts w:ascii="Tahoma" w:eastAsia="Lucida Sans Unicode" w:hAnsi="Tahoma" w:cs="Tahoma"/>
          <w:kern w:val="1"/>
          <w:sz w:val="22"/>
          <w:szCs w:val="22"/>
          <w:lang w:val="ru-RU" w:eastAsia="hi-IN" w:bidi="hi-IN"/>
        </w:rPr>
        <w:t>заштићено природно подру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ч</w:t>
      </w:r>
      <w:r w:rsidRPr="00F24485">
        <w:rPr>
          <w:rFonts w:ascii="Tahoma" w:eastAsia="Lucida Sans Unicode" w:hAnsi="Tahoma" w:cs="Tahoma"/>
          <w:kern w:val="1"/>
          <w:sz w:val="22"/>
          <w:szCs w:val="22"/>
          <w:lang w:val="ru-RU" w:eastAsia="hi-IN" w:bidi="hi-IN"/>
        </w:rPr>
        <w:t>је познато по својој изузетној лепоти и разнообразном биодиверзитету.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Национални парк </w:t>
      </w:r>
      <w:r w:rsidRPr="00F24485">
        <w:rPr>
          <w:rFonts w:ascii="Tahoma" w:eastAsia="Lucida Sans Unicode" w:hAnsi="Tahoma" w:cs="Tahoma"/>
          <w:kern w:val="1"/>
          <w:sz w:val="22"/>
          <w:szCs w:val="22"/>
          <w:lang w:val="ru-RU" w:eastAsia="hi-IN" w:bidi="hi-IN"/>
        </w:rPr>
        <w:t xml:space="preserve">обухвата планину Тару, западно од ње планину Звијезду и део кањона реке Дрине. Тара је позната по богатству воденим ресурсима, с обзиром на многе изворе који образују потоке и речице који се на крају уливају у Дрину. Најзначајнији извор је Перућац, са великим протоком од 300 литара у секунди. </w:t>
      </w:r>
    </w:p>
    <w:p w14:paraId="6FD18C7B" w14:textId="112C14EB" w:rsidR="00CA5097" w:rsidRDefault="00627236" w:rsidP="006347CB">
      <w:pPr>
        <w:spacing w:after="160" w:line="259" w:lineRule="auto"/>
        <w:jc w:val="both"/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</w:pP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Град Бајина Башта посебно се истиче по јединствености архитектуре локалних градитеља</w:t>
      </w:r>
      <w:r w:rsidR="00CA5097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. </w:t>
      </w:r>
      <w:r w:rsidR="00EA1688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Град је урбанистички пројектован на начин да се све улице у центру Града укрштају под правим углом. </w:t>
      </w:r>
      <w:r w:rsidR="00CA5097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Такође, за туристе је атрактивна и плажа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на реци Дрини у непосредној близини моста који води у Босну и Херцеговину.</w:t>
      </w:r>
      <w:r w:rsidR="00CA5097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</w:t>
      </w:r>
    </w:p>
    <w:p w14:paraId="7B74F24A" w14:textId="5043728B" w:rsidR="00CA5097" w:rsidRPr="00CA5097" w:rsidRDefault="00CA5097" w:rsidP="00CA5097">
      <w:pPr>
        <w:spacing w:after="160" w:line="259" w:lineRule="auto"/>
        <w:jc w:val="both"/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</w:pPr>
      <w:r w:rsidRPr="00F24485">
        <w:rPr>
          <w:rFonts w:ascii="Tahoma" w:eastAsia="Lucida Sans Unicode" w:hAnsi="Tahoma" w:cs="Tahoma"/>
          <w:kern w:val="1"/>
          <w:sz w:val="22"/>
          <w:szCs w:val="22"/>
          <w:lang w:val="ru-RU" w:eastAsia="hi-IN" w:bidi="hi-IN"/>
        </w:rPr>
        <w:t>Као део српске културне баштине издвајају се остаци Солотника, црква брвнара у Дубу и манастир Рача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.</w:t>
      </w:r>
      <w:r w:rsidR="00505D76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Најзначајније манифестације су </w:t>
      </w:r>
      <w:r w:rsidRPr="00F24485">
        <w:rPr>
          <w:rFonts w:ascii="Tahoma" w:eastAsia="Lucida Sans Unicode" w:hAnsi="Tahoma" w:cs="Tahoma"/>
          <w:kern w:val="1"/>
          <w:sz w:val="22"/>
          <w:szCs w:val="22"/>
          <w:lang w:val="ru-RU" w:eastAsia="hi-IN" w:bidi="hi-IN"/>
        </w:rPr>
        <w:t>"Дани Раче украј Дрине"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и </w:t>
      </w:r>
      <w:r w:rsidRPr="00F24485">
        <w:rPr>
          <w:rFonts w:ascii="Tahoma" w:eastAsia="Lucida Sans Unicode" w:hAnsi="Tahoma" w:cs="Tahoma"/>
          <w:kern w:val="1"/>
          <w:sz w:val="22"/>
          <w:szCs w:val="22"/>
          <w:lang w:val="ru-RU" w:eastAsia="hi-IN" w:bidi="hi-IN"/>
        </w:rPr>
        <w:t>"Дринска регата".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</w:t>
      </w:r>
      <w:r w:rsidRPr="00F24485">
        <w:rPr>
          <w:rFonts w:ascii="Tahoma" w:eastAsia="Lucida Sans Unicode" w:hAnsi="Tahoma" w:cs="Tahoma"/>
          <w:kern w:val="1"/>
          <w:sz w:val="22"/>
          <w:szCs w:val="22"/>
          <w:lang w:val="ru-RU" w:eastAsia="hi-IN" w:bidi="hi-IN"/>
        </w:rPr>
        <w:t>"Дани Раче украј Дрине"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је</w:t>
      </w:r>
      <w:r w:rsidRPr="00F24485">
        <w:rPr>
          <w:rFonts w:ascii="Tahoma" w:eastAsia="Lucida Sans Unicode" w:hAnsi="Tahoma" w:cs="Tahoma"/>
          <w:kern w:val="1"/>
          <w:sz w:val="22"/>
          <w:szCs w:val="22"/>
          <w:lang w:val="ru-RU" w:eastAsia="hi-IN" w:bidi="hi-IN"/>
        </w:rPr>
        <w:t xml:space="preserve"> манифестацију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а која се одржава у првој недељи октобра и</w:t>
      </w:r>
      <w:r w:rsidRPr="00F24485">
        <w:rPr>
          <w:rFonts w:ascii="Tahoma" w:eastAsia="Lucida Sans Unicode" w:hAnsi="Tahoma" w:cs="Tahoma"/>
          <w:kern w:val="1"/>
          <w:sz w:val="22"/>
          <w:szCs w:val="22"/>
          <w:lang w:val="ru-RU" w:eastAsia="hi-IN" w:bidi="hi-IN"/>
        </w:rPr>
        <w:t xml:space="preserve"> укључује 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разноврстан</w:t>
      </w:r>
      <w:r w:rsidRPr="00F24485">
        <w:rPr>
          <w:rFonts w:ascii="Tahoma" w:eastAsia="Lucida Sans Unicode" w:hAnsi="Tahoma" w:cs="Tahoma"/>
          <w:kern w:val="1"/>
          <w:sz w:val="22"/>
          <w:szCs w:val="22"/>
          <w:lang w:val="ru-RU" w:eastAsia="hi-IN" w:bidi="hi-IN"/>
        </w:rPr>
        <w:t xml:space="preserve"> уметнички програм и научне скупове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и завршава се </w:t>
      </w:r>
      <w:r w:rsidRPr="00F24485">
        <w:rPr>
          <w:rFonts w:ascii="Tahoma" w:eastAsia="Lucida Sans Unicode" w:hAnsi="Tahoma" w:cs="Tahoma"/>
          <w:kern w:val="1"/>
          <w:sz w:val="22"/>
          <w:szCs w:val="22"/>
          <w:lang w:val="ru-RU" w:eastAsia="hi-IN" w:bidi="hi-IN"/>
        </w:rPr>
        <w:t>доделом Рачанске повеље заслужним ствараоцима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. </w:t>
      </w:r>
      <w:r w:rsidRPr="00F24485">
        <w:rPr>
          <w:rFonts w:ascii="Tahoma" w:eastAsia="Lucida Sans Unicode" w:hAnsi="Tahoma" w:cs="Tahoma"/>
          <w:kern w:val="1"/>
          <w:sz w:val="22"/>
          <w:szCs w:val="22"/>
          <w:lang w:val="ru-RU" w:eastAsia="hi-IN" w:bidi="hi-IN"/>
        </w:rPr>
        <w:t>"Дринска регата"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, односно спуст низ Дрину организује се сваке године у чамцима и сплавовима који управљају искусни кајакаши и сплавари.</w:t>
      </w:r>
    </w:p>
    <w:p w14:paraId="42DB4D45" w14:textId="3E9512B9" w:rsidR="00627236" w:rsidRPr="00627236" w:rsidRDefault="00505D76" w:rsidP="00627236">
      <w:pPr>
        <w:spacing w:after="160" w:line="259" w:lineRule="auto"/>
        <w:jc w:val="both"/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</w:pP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У понуди </w:t>
      </w:r>
      <w:r w:rsidRPr="00F24485">
        <w:rPr>
          <w:rFonts w:ascii="Tahoma" w:eastAsia="Lucida Sans Unicode" w:hAnsi="Tahoma" w:cs="Tahoma"/>
          <w:kern w:val="1"/>
          <w:sz w:val="22"/>
          <w:szCs w:val="22"/>
          <w:lang w:val="ru-RU" w:eastAsia="hi-IN" w:bidi="hi-IN"/>
        </w:rPr>
        <w:t xml:space="preserve">смештајних капацитета су хотели високе категорије као што су </w:t>
      </w:r>
      <w:r w:rsidR="009F4B24" w:rsidRPr="00F24485">
        <w:rPr>
          <w:rFonts w:ascii="Tahoma" w:eastAsia="Lucida Sans Unicode" w:hAnsi="Tahoma" w:cs="Tahoma"/>
          <w:kern w:val="1"/>
          <w:sz w:val="22"/>
          <w:szCs w:val="22"/>
          <w:lang w:val="ru-RU" w:eastAsia="hi-IN" w:bidi="hi-IN"/>
        </w:rPr>
        <w:t>Хотел „Дрина“ у граду, хотели „Језеро“-Перућац, „Оморика“, „Бели бор“ и „Јавор“ на Тари, као и дечје одмаралиште на Митровцу.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Бајина Башта располаже </w:t>
      </w:r>
      <w:r w:rsidR="00627236" w:rsidRPr="00F24485">
        <w:rPr>
          <w:rFonts w:ascii="Tahoma" w:eastAsia="Lucida Sans Unicode" w:hAnsi="Tahoma" w:cs="Tahoma"/>
          <w:kern w:val="1"/>
          <w:sz w:val="22"/>
          <w:szCs w:val="22"/>
          <w:lang w:val="ru-RU" w:eastAsia="hi-IN" w:bidi="hi-IN"/>
        </w:rPr>
        <w:t>Градски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м</w:t>
      </w:r>
      <w:r w:rsidR="00627236" w:rsidRPr="00F24485">
        <w:rPr>
          <w:rFonts w:ascii="Tahoma" w:eastAsia="Lucida Sans Unicode" w:hAnsi="Tahoma" w:cs="Tahoma"/>
          <w:kern w:val="1"/>
          <w:sz w:val="22"/>
          <w:szCs w:val="22"/>
          <w:lang w:val="ru-RU" w:eastAsia="hi-IN" w:bidi="hi-IN"/>
        </w:rPr>
        <w:t xml:space="preserve"> стадион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ом</w:t>
      </w:r>
      <w:r w:rsidR="00627236" w:rsidRPr="00F24485">
        <w:rPr>
          <w:rFonts w:ascii="Tahoma" w:eastAsia="Lucida Sans Unicode" w:hAnsi="Tahoma" w:cs="Tahoma"/>
          <w:kern w:val="1"/>
          <w:sz w:val="22"/>
          <w:szCs w:val="22"/>
          <w:lang w:val="ru-RU" w:eastAsia="hi-IN" w:bidi="hi-IN"/>
        </w:rPr>
        <w:t xml:space="preserve"> са тартан стазом, хал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ом</w:t>
      </w:r>
      <w:r w:rsidR="00627236" w:rsidRPr="00F24485">
        <w:rPr>
          <w:rFonts w:ascii="Tahoma" w:eastAsia="Lucida Sans Unicode" w:hAnsi="Tahoma" w:cs="Tahoma"/>
          <w:kern w:val="1"/>
          <w:sz w:val="22"/>
          <w:szCs w:val="22"/>
          <w:lang w:val="ru-RU" w:eastAsia="hi-IN" w:bidi="hi-IN"/>
        </w:rPr>
        <w:t xml:space="preserve"> за спортске активности у затвореном простору и игралишт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има</w:t>
      </w:r>
      <w:r w:rsidR="00627236" w:rsidRPr="00F24485">
        <w:rPr>
          <w:rFonts w:ascii="Tahoma" w:eastAsia="Lucida Sans Unicode" w:hAnsi="Tahoma" w:cs="Tahoma"/>
          <w:kern w:val="1"/>
          <w:sz w:val="22"/>
          <w:szCs w:val="22"/>
          <w:lang w:val="ru-RU" w:eastAsia="hi-IN" w:bidi="hi-IN"/>
        </w:rPr>
        <w:t xml:space="preserve"> за мале спортске игре на отвореном.</w:t>
      </w:r>
    </w:p>
    <w:p w14:paraId="73111A12" w14:textId="71CAEAB5" w:rsidR="006347CB" w:rsidRPr="00044D9E" w:rsidRDefault="006347CB" w:rsidP="006347CB">
      <w:pPr>
        <w:spacing w:after="160" w:line="259" w:lineRule="auto"/>
        <w:jc w:val="both"/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</w:pP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lastRenderedPageBreak/>
        <w:t xml:space="preserve">У периоду 2017-2021. година највећи број долазака туриста на нивоу Општине </w:t>
      </w:r>
      <w:r w:rsidR="00FC256C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Бајине Башта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, Златиборске области, Региона Шумадије и Западне Србије забележен је у 2019. години, </w:t>
      </w:r>
      <w:r w:rsidR="00FC256C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да би у 2020. години,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као последица пандемије изазване вирусом </w:t>
      </w:r>
      <w:r>
        <w:rPr>
          <w:rFonts w:ascii="Tahoma" w:eastAsia="Lucida Sans Unicode" w:hAnsi="Tahoma" w:cs="Tahoma"/>
          <w:kern w:val="1"/>
          <w:sz w:val="22"/>
          <w:szCs w:val="22"/>
          <w:lang w:eastAsia="hi-IN" w:bidi="hi-IN"/>
        </w:rPr>
        <w:t>COVID</w:t>
      </w:r>
      <w:r w:rsidRPr="00F24485">
        <w:rPr>
          <w:rFonts w:ascii="Tahoma" w:eastAsia="Lucida Sans Unicode" w:hAnsi="Tahoma" w:cs="Tahoma"/>
          <w:kern w:val="1"/>
          <w:sz w:val="22"/>
          <w:szCs w:val="22"/>
          <w:lang w:val="ru-RU" w:eastAsia="hi-IN" w:bidi="hi-IN"/>
        </w:rPr>
        <w:t xml:space="preserve">-19, </w:t>
      </w:r>
      <w:r w:rsidR="00FC256C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забележен значајан пад.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У односу на 2019. годину, у 2020. години број долазака туриста на нивоу Општине </w:t>
      </w:r>
      <w:r w:rsidR="00FC256C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Бајина Башта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, Златиборске области и Региона Шумадије и Западне Србије нижи је за </w:t>
      </w:r>
      <w:r w:rsidR="00FC256C" w:rsidRPr="00F24485">
        <w:rPr>
          <w:rFonts w:ascii="Tahoma" w:eastAsia="Lucida Sans Unicode" w:hAnsi="Tahoma" w:cs="Tahoma"/>
          <w:kern w:val="1"/>
          <w:sz w:val="22"/>
          <w:szCs w:val="22"/>
          <w:lang w:val="ru-RU" w:eastAsia="hi-IN" w:bidi="hi-IN"/>
        </w:rPr>
        <w:t>45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%</w:t>
      </w:r>
      <w:r w:rsidRPr="00F24485">
        <w:rPr>
          <w:rFonts w:ascii="Tahoma" w:eastAsia="Lucida Sans Unicode" w:hAnsi="Tahoma" w:cs="Tahoma"/>
          <w:kern w:val="1"/>
          <w:sz w:val="22"/>
          <w:szCs w:val="22"/>
          <w:lang w:val="ru-RU" w:eastAsia="hi-IN" w:bidi="hi-IN"/>
        </w:rPr>
        <w:t xml:space="preserve">, 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40</w:t>
      </w:r>
      <w:r w:rsidRPr="00F24485">
        <w:rPr>
          <w:rFonts w:ascii="Tahoma" w:eastAsia="Lucida Sans Unicode" w:hAnsi="Tahoma" w:cs="Tahoma"/>
          <w:kern w:val="1"/>
          <w:sz w:val="22"/>
          <w:szCs w:val="22"/>
          <w:lang w:val="ru-RU" w:eastAsia="hi-IN" w:bidi="hi-IN"/>
        </w:rPr>
        <w:t xml:space="preserve">% 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и 35% респективно. На нивоу Општине </w:t>
      </w:r>
      <w:r w:rsidR="00FC256C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Бајина Башта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, Златиборске области и Региона Шумадије и Западне Србије структура туриста, са просечним учешћем од </w:t>
      </w:r>
      <w:r w:rsidR="004669BB" w:rsidRPr="00F24485">
        <w:rPr>
          <w:rFonts w:ascii="Tahoma" w:eastAsia="Lucida Sans Unicode" w:hAnsi="Tahoma" w:cs="Tahoma"/>
          <w:kern w:val="1"/>
          <w:sz w:val="22"/>
          <w:szCs w:val="22"/>
          <w:lang w:val="ru-RU" w:eastAsia="hi-IN" w:bidi="hi-IN"/>
        </w:rPr>
        <w:t>93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%, 79% и 80% респективно, померена је у корист домаћих посетилаца. </w:t>
      </w:r>
    </w:p>
    <w:p w14:paraId="72221E72" w14:textId="65F8EA1B" w:rsidR="006347CB" w:rsidRDefault="006347CB" w:rsidP="006347CB">
      <w:pPr>
        <w:spacing w:after="160" w:line="259" w:lineRule="auto"/>
        <w:jc w:val="both"/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</w:pP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Табела 1</w:t>
      </w:r>
      <w:r w:rsidR="00BD6EB1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5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. Доласци туриста, 2017-2021. година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374"/>
        <w:gridCol w:w="989"/>
        <w:gridCol w:w="842"/>
        <w:gridCol w:w="845"/>
        <w:gridCol w:w="843"/>
        <w:gridCol w:w="843"/>
        <w:gridCol w:w="845"/>
        <w:gridCol w:w="843"/>
        <w:gridCol w:w="843"/>
        <w:gridCol w:w="749"/>
      </w:tblGrid>
      <w:tr w:rsidR="006347CB" w:rsidRPr="00D4795A" w14:paraId="79F10C19" w14:textId="77777777" w:rsidTr="00A7778C">
        <w:trPr>
          <w:jc w:val="center"/>
        </w:trPr>
        <w:tc>
          <w:tcPr>
            <w:tcW w:w="729" w:type="pct"/>
            <w:vMerge w:val="restart"/>
          </w:tcPr>
          <w:p w14:paraId="21F6E9A3" w14:textId="77777777" w:rsidR="006347CB" w:rsidRPr="00D4795A" w:rsidRDefault="006347CB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</w:pPr>
            <w:r w:rsidRPr="00D4795A"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  <w:t>Регион/Област</w:t>
            </w:r>
          </w:p>
          <w:p w14:paraId="186DCD30" w14:textId="77777777" w:rsidR="006347CB" w:rsidRPr="00D4795A" w:rsidRDefault="006347CB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</w:pPr>
            <w:r w:rsidRPr="00D4795A"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  <w:t>Општина</w:t>
            </w:r>
          </w:p>
        </w:tc>
        <w:tc>
          <w:tcPr>
            <w:tcW w:w="1496" w:type="pct"/>
            <w:gridSpan w:val="3"/>
            <w:vAlign w:val="center"/>
          </w:tcPr>
          <w:p w14:paraId="47655C0A" w14:textId="77777777" w:rsidR="006347CB" w:rsidRPr="00D4795A" w:rsidRDefault="006347CB" w:rsidP="00A7778C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</w:pPr>
            <w:r w:rsidRPr="00D4795A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Регион Шумадије и Западне Србије</w:t>
            </w:r>
          </w:p>
        </w:tc>
        <w:tc>
          <w:tcPr>
            <w:tcW w:w="1414" w:type="pct"/>
            <w:gridSpan w:val="3"/>
            <w:vAlign w:val="center"/>
          </w:tcPr>
          <w:p w14:paraId="1688CEEA" w14:textId="77777777" w:rsidR="006347CB" w:rsidRPr="00D4795A" w:rsidRDefault="006347CB" w:rsidP="00A7778C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</w:pPr>
            <w:r w:rsidRPr="00D4795A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Златиборск</w:t>
            </w:r>
            <w:r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а област</w:t>
            </w:r>
          </w:p>
        </w:tc>
        <w:tc>
          <w:tcPr>
            <w:tcW w:w="1360" w:type="pct"/>
            <w:gridSpan w:val="3"/>
            <w:vAlign w:val="center"/>
          </w:tcPr>
          <w:p w14:paraId="1976B456" w14:textId="44F4986B" w:rsidR="006347CB" w:rsidRPr="00D4795A" w:rsidRDefault="006347CB" w:rsidP="00A7778C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</w:pPr>
            <w:r w:rsidRPr="00D4795A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 xml:space="preserve">Општина </w:t>
            </w:r>
            <w:r w:rsidR="00505D76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Бајина Башта</w:t>
            </w:r>
          </w:p>
        </w:tc>
      </w:tr>
      <w:tr w:rsidR="006347CB" w:rsidRPr="00D4795A" w14:paraId="459EA0CB" w14:textId="77777777" w:rsidTr="00A7778C">
        <w:trPr>
          <w:jc w:val="center"/>
        </w:trPr>
        <w:tc>
          <w:tcPr>
            <w:tcW w:w="729" w:type="pct"/>
            <w:vMerge/>
          </w:tcPr>
          <w:p w14:paraId="2F6A1883" w14:textId="77777777" w:rsidR="006347CB" w:rsidRPr="00D4795A" w:rsidRDefault="006347CB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</w:pPr>
          </w:p>
        </w:tc>
        <w:tc>
          <w:tcPr>
            <w:tcW w:w="553" w:type="pct"/>
            <w:vAlign w:val="center"/>
          </w:tcPr>
          <w:p w14:paraId="143B35FB" w14:textId="77777777" w:rsidR="006347CB" w:rsidRPr="00D4795A" w:rsidRDefault="006347CB" w:rsidP="00A7778C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</w:pPr>
            <w:r w:rsidRPr="00D4795A">
              <w:rPr>
                <w:color w:val="202122"/>
                <w:sz w:val="17"/>
                <w:szCs w:val="17"/>
                <w:shd w:val="clear" w:color="auto" w:fill="FFFFFF"/>
              </w:rPr>
              <w:t>Σ</w:t>
            </w:r>
          </w:p>
        </w:tc>
        <w:tc>
          <w:tcPr>
            <w:tcW w:w="471" w:type="pct"/>
            <w:vAlign w:val="center"/>
          </w:tcPr>
          <w:p w14:paraId="3E92903C" w14:textId="77777777" w:rsidR="006347CB" w:rsidRPr="00D4795A" w:rsidRDefault="006347CB" w:rsidP="00A7778C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</w:pPr>
            <w:r w:rsidRPr="00D4795A"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  <w:t>домаћи</w:t>
            </w:r>
          </w:p>
        </w:tc>
        <w:tc>
          <w:tcPr>
            <w:tcW w:w="471" w:type="pct"/>
            <w:vAlign w:val="center"/>
          </w:tcPr>
          <w:p w14:paraId="17B43487" w14:textId="77777777" w:rsidR="006347CB" w:rsidRPr="00D4795A" w:rsidRDefault="006347CB" w:rsidP="00A7778C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</w:pPr>
            <w:r w:rsidRPr="00D4795A"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  <w:t>страни</w:t>
            </w:r>
          </w:p>
        </w:tc>
        <w:tc>
          <w:tcPr>
            <w:tcW w:w="471" w:type="pct"/>
            <w:vAlign w:val="center"/>
          </w:tcPr>
          <w:p w14:paraId="774FD3A4" w14:textId="77777777" w:rsidR="006347CB" w:rsidRPr="00D4795A" w:rsidRDefault="006347CB" w:rsidP="00A7778C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</w:pPr>
            <w:r w:rsidRPr="00D4795A">
              <w:rPr>
                <w:color w:val="202122"/>
                <w:sz w:val="17"/>
                <w:szCs w:val="17"/>
                <w:shd w:val="clear" w:color="auto" w:fill="FFFFFF"/>
              </w:rPr>
              <w:t>Σ</w:t>
            </w:r>
          </w:p>
        </w:tc>
        <w:tc>
          <w:tcPr>
            <w:tcW w:w="471" w:type="pct"/>
            <w:vAlign w:val="center"/>
          </w:tcPr>
          <w:p w14:paraId="4C77280C" w14:textId="77777777" w:rsidR="006347CB" w:rsidRPr="00D4795A" w:rsidRDefault="006347CB" w:rsidP="00A7778C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</w:pPr>
            <w:r w:rsidRPr="00D4795A"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  <w:t>домаћи</w:t>
            </w:r>
          </w:p>
        </w:tc>
        <w:tc>
          <w:tcPr>
            <w:tcW w:w="471" w:type="pct"/>
            <w:vAlign w:val="center"/>
          </w:tcPr>
          <w:p w14:paraId="12483CBD" w14:textId="77777777" w:rsidR="006347CB" w:rsidRPr="00D4795A" w:rsidRDefault="006347CB" w:rsidP="00A7778C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</w:pPr>
            <w:r w:rsidRPr="00D4795A"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  <w:t>страни</w:t>
            </w:r>
          </w:p>
        </w:tc>
        <w:tc>
          <w:tcPr>
            <w:tcW w:w="471" w:type="pct"/>
            <w:vAlign w:val="center"/>
          </w:tcPr>
          <w:p w14:paraId="784ED31B" w14:textId="77777777" w:rsidR="006347CB" w:rsidRPr="00D4795A" w:rsidRDefault="006347CB" w:rsidP="00A7778C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</w:pPr>
            <w:r w:rsidRPr="00D4795A">
              <w:rPr>
                <w:color w:val="202122"/>
                <w:sz w:val="17"/>
                <w:szCs w:val="17"/>
                <w:shd w:val="clear" w:color="auto" w:fill="FFFFFF"/>
              </w:rPr>
              <w:t>Σ</w:t>
            </w:r>
          </w:p>
        </w:tc>
        <w:tc>
          <w:tcPr>
            <w:tcW w:w="471" w:type="pct"/>
            <w:vAlign w:val="center"/>
          </w:tcPr>
          <w:p w14:paraId="0305B8B6" w14:textId="77777777" w:rsidR="006347CB" w:rsidRPr="00D4795A" w:rsidRDefault="006347CB" w:rsidP="00A7778C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</w:pPr>
            <w:r w:rsidRPr="00D4795A"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  <w:t>домаћи</w:t>
            </w:r>
          </w:p>
        </w:tc>
        <w:tc>
          <w:tcPr>
            <w:tcW w:w="418" w:type="pct"/>
            <w:vAlign w:val="center"/>
          </w:tcPr>
          <w:p w14:paraId="0D8BC203" w14:textId="77777777" w:rsidR="006347CB" w:rsidRPr="00D4795A" w:rsidRDefault="006347CB" w:rsidP="00A7778C">
            <w:pPr>
              <w:spacing w:after="160" w:line="259" w:lineRule="auto"/>
              <w:jc w:val="center"/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</w:pPr>
            <w:r w:rsidRPr="00D4795A"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  <w:t>страни</w:t>
            </w:r>
          </w:p>
        </w:tc>
      </w:tr>
      <w:tr w:rsidR="006347CB" w:rsidRPr="00D4795A" w14:paraId="07A511F2" w14:textId="77777777" w:rsidTr="00A7778C">
        <w:trPr>
          <w:jc w:val="center"/>
        </w:trPr>
        <w:tc>
          <w:tcPr>
            <w:tcW w:w="729" w:type="pct"/>
            <w:vAlign w:val="center"/>
          </w:tcPr>
          <w:p w14:paraId="718B62F6" w14:textId="77777777" w:rsidR="006347CB" w:rsidRPr="00D4795A" w:rsidRDefault="006347CB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</w:pPr>
            <w:r w:rsidRPr="00D4795A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2017</w:t>
            </w:r>
          </w:p>
        </w:tc>
        <w:tc>
          <w:tcPr>
            <w:tcW w:w="553" w:type="pct"/>
          </w:tcPr>
          <w:p w14:paraId="0B6061B2" w14:textId="77777777" w:rsidR="006347CB" w:rsidRPr="00D4795A" w:rsidRDefault="006347CB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kern w:val="1"/>
                <w:sz w:val="17"/>
                <w:szCs w:val="17"/>
                <w:lang w:eastAsia="hi-IN" w:bidi="hi-IN"/>
              </w:rPr>
            </w:pPr>
            <w:r w:rsidRPr="00D4795A">
              <w:rPr>
                <w:rFonts w:ascii="Tahoma" w:eastAsia="Lucida Sans Unicode" w:hAnsi="Tahoma" w:cs="Tahoma"/>
                <w:color w:val="000000"/>
                <w:kern w:val="1"/>
                <w:sz w:val="17"/>
                <w:szCs w:val="17"/>
                <w:lang w:eastAsia="hi-IN" w:bidi="hi-IN"/>
              </w:rPr>
              <w:t>1</w:t>
            </w:r>
            <w:r w:rsidRPr="00D4795A">
              <w:rPr>
                <w:rFonts w:ascii="Tahoma" w:eastAsia="Lucida Sans Unicode" w:hAnsi="Tahoma" w:cs="Tahoma"/>
                <w:color w:val="000000"/>
                <w:kern w:val="1"/>
                <w:sz w:val="17"/>
                <w:szCs w:val="17"/>
                <w:lang w:val="sr-Cyrl-RS" w:eastAsia="hi-IN" w:bidi="hi-IN"/>
              </w:rPr>
              <w:t>.</w:t>
            </w:r>
            <w:r w:rsidRPr="00D4795A">
              <w:rPr>
                <w:rFonts w:ascii="Tahoma" w:eastAsia="Lucida Sans Unicode" w:hAnsi="Tahoma" w:cs="Tahoma"/>
                <w:color w:val="000000"/>
                <w:kern w:val="1"/>
                <w:sz w:val="17"/>
                <w:szCs w:val="17"/>
                <w:lang w:eastAsia="hi-IN" w:bidi="hi-IN"/>
              </w:rPr>
              <w:t>086</w:t>
            </w:r>
            <w:r w:rsidRPr="00D4795A">
              <w:rPr>
                <w:rFonts w:ascii="Tahoma" w:eastAsia="Lucida Sans Unicode" w:hAnsi="Tahoma" w:cs="Tahoma"/>
                <w:color w:val="000000"/>
                <w:kern w:val="1"/>
                <w:sz w:val="17"/>
                <w:szCs w:val="17"/>
                <w:lang w:val="sr-Cyrl-RS" w:eastAsia="hi-IN" w:bidi="hi-IN"/>
              </w:rPr>
              <w:t>.</w:t>
            </w:r>
            <w:r w:rsidRPr="00D4795A">
              <w:rPr>
                <w:rFonts w:ascii="Tahoma" w:eastAsia="Lucida Sans Unicode" w:hAnsi="Tahoma" w:cs="Tahoma"/>
                <w:color w:val="000000"/>
                <w:kern w:val="1"/>
                <w:sz w:val="17"/>
                <w:szCs w:val="17"/>
                <w:lang w:eastAsia="hi-IN" w:bidi="hi-IN"/>
              </w:rPr>
              <w:t>264</w:t>
            </w:r>
          </w:p>
        </w:tc>
        <w:tc>
          <w:tcPr>
            <w:tcW w:w="471" w:type="pct"/>
          </w:tcPr>
          <w:p w14:paraId="0B90938D" w14:textId="77777777" w:rsidR="006347CB" w:rsidRPr="00D4795A" w:rsidRDefault="006347CB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</w:pPr>
            <w:r w:rsidRPr="00D4795A">
              <w:rPr>
                <w:rFonts w:ascii="Tahoma" w:eastAsia="Lucida Sans Unicode" w:hAnsi="Tahoma" w:cs="Tahoma"/>
                <w:color w:val="000000"/>
                <w:kern w:val="1"/>
                <w:sz w:val="17"/>
                <w:szCs w:val="17"/>
                <w:lang w:eastAsia="hi-IN" w:bidi="hi-IN"/>
              </w:rPr>
              <w:t>835</w:t>
            </w:r>
            <w:r w:rsidRPr="00D4795A">
              <w:rPr>
                <w:rFonts w:ascii="Tahoma" w:eastAsia="Lucida Sans Unicode" w:hAnsi="Tahoma" w:cs="Tahoma"/>
                <w:color w:val="000000"/>
                <w:kern w:val="1"/>
                <w:sz w:val="17"/>
                <w:szCs w:val="17"/>
                <w:lang w:val="sr-Cyrl-RS" w:eastAsia="hi-IN" w:bidi="hi-IN"/>
              </w:rPr>
              <w:t>.</w:t>
            </w:r>
            <w:r w:rsidRPr="00D4795A">
              <w:rPr>
                <w:rFonts w:ascii="Tahoma" w:eastAsia="Lucida Sans Unicode" w:hAnsi="Tahoma" w:cs="Tahoma"/>
                <w:color w:val="000000"/>
                <w:kern w:val="1"/>
                <w:sz w:val="17"/>
                <w:szCs w:val="17"/>
                <w:lang w:eastAsia="hi-IN" w:bidi="hi-IN"/>
              </w:rPr>
              <w:t>074</w:t>
            </w:r>
          </w:p>
        </w:tc>
        <w:tc>
          <w:tcPr>
            <w:tcW w:w="471" w:type="pct"/>
          </w:tcPr>
          <w:p w14:paraId="4479504E" w14:textId="77777777" w:rsidR="006347CB" w:rsidRPr="00D4795A" w:rsidRDefault="006347CB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</w:pPr>
            <w:r w:rsidRPr="00D4795A">
              <w:rPr>
                <w:rFonts w:ascii="Tahoma" w:eastAsia="Lucida Sans Unicode" w:hAnsi="Tahoma" w:cs="Tahoma"/>
                <w:color w:val="000000"/>
                <w:kern w:val="1"/>
                <w:sz w:val="17"/>
                <w:szCs w:val="17"/>
                <w:lang w:eastAsia="hi-IN" w:bidi="hi-IN"/>
              </w:rPr>
              <w:t>251</w:t>
            </w:r>
            <w:r w:rsidRPr="00D4795A">
              <w:rPr>
                <w:rFonts w:ascii="Tahoma" w:eastAsia="Lucida Sans Unicode" w:hAnsi="Tahoma" w:cs="Tahoma"/>
                <w:color w:val="000000"/>
                <w:kern w:val="1"/>
                <w:sz w:val="17"/>
                <w:szCs w:val="17"/>
                <w:lang w:val="sr-Cyrl-RS" w:eastAsia="hi-IN" w:bidi="hi-IN"/>
              </w:rPr>
              <w:t>.</w:t>
            </w:r>
            <w:r w:rsidRPr="00D4795A">
              <w:rPr>
                <w:rFonts w:ascii="Tahoma" w:eastAsia="Lucida Sans Unicode" w:hAnsi="Tahoma" w:cs="Tahoma"/>
                <w:color w:val="000000"/>
                <w:kern w:val="1"/>
                <w:sz w:val="17"/>
                <w:szCs w:val="17"/>
                <w:lang w:eastAsia="hi-IN" w:bidi="hi-IN"/>
              </w:rPr>
              <w:t>190</w:t>
            </w:r>
          </w:p>
        </w:tc>
        <w:tc>
          <w:tcPr>
            <w:tcW w:w="471" w:type="pct"/>
          </w:tcPr>
          <w:p w14:paraId="7D0A9022" w14:textId="77777777" w:rsidR="006347CB" w:rsidRPr="00D4795A" w:rsidRDefault="006347CB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</w:pPr>
            <w:r w:rsidRPr="00D4795A">
              <w:rPr>
                <w:rFonts w:ascii="Tahoma" w:eastAsia="Lucida Sans Unicode" w:hAnsi="Tahoma" w:cs="Tahoma"/>
                <w:color w:val="000000"/>
                <w:kern w:val="1"/>
                <w:sz w:val="17"/>
                <w:szCs w:val="17"/>
                <w:lang w:val="sr-Cyrl-RS" w:eastAsia="hi-IN" w:bidi="hi-IN"/>
              </w:rPr>
              <w:t>338.850</w:t>
            </w:r>
          </w:p>
        </w:tc>
        <w:tc>
          <w:tcPr>
            <w:tcW w:w="471" w:type="pct"/>
          </w:tcPr>
          <w:p w14:paraId="1948535A" w14:textId="77777777" w:rsidR="006347CB" w:rsidRPr="00D4795A" w:rsidRDefault="006347CB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</w:pPr>
            <w:r w:rsidRPr="00D4795A">
              <w:rPr>
                <w:rFonts w:ascii="Tahoma" w:eastAsia="Lucida Sans Unicode" w:hAnsi="Tahoma" w:cs="Tahoma"/>
                <w:color w:val="000000"/>
                <w:kern w:val="1"/>
                <w:sz w:val="17"/>
                <w:szCs w:val="17"/>
                <w:lang w:val="sr-Cyrl-RS" w:eastAsia="hi-IN" w:bidi="hi-IN"/>
              </w:rPr>
              <w:t>264.375</w:t>
            </w:r>
          </w:p>
        </w:tc>
        <w:tc>
          <w:tcPr>
            <w:tcW w:w="471" w:type="pct"/>
          </w:tcPr>
          <w:p w14:paraId="06B265DC" w14:textId="77777777" w:rsidR="006347CB" w:rsidRPr="00D4795A" w:rsidRDefault="006347CB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kern w:val="1"/>
                <w:sz w:val="17"/>
                <w:szCs w:val="17"/>
                <w:lang w:eastAsia="hi-IN" w:bidi="hi-IN"/>
              </w:rPr>
            </w:pPr>
            <w:r w:rsidRPr="00D4795A">
              <w:rPr>
                <w:rFonts w:ascii="Tahoma" w:eastAsia="Lucida Sans Unicode" w:hAnsi="Tahoma" w:cs="Tahoma"/>
                <w:color w:val="000000"/>
                <w:kern w:val="1"/>
                <w:sz w:val="17"/>
                <w:szCs w:val="17"/>
                <w:lang w:val="sr-Cyrl-RS" w:eastAsia="hi-IN" w:bidi="hi-IN"/>
              </w:rPr>
              <w:t>74.475</w:t>
            </w:r>
          </w:p>
        </w:tc>
        <w:tc>
          <w:tcPr>
            <w:tcW w:w="471" w:type="pct"/>
          </w:tcPr>
          <w:p w14:paraId="04FA6B50" w14:textId="27C33168" w:rsidR="006347CB" w:rsidRPr="00D4795A" w:rsidRDefault="00505D76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</w:pPr>
            <w:r>
              <w:rPr>
                <w:rFonts w:ascii="Tahoma" w:hAnsi="Tahoma" w:cs="Tahoma"/>
                <w:sz w:val="17"/>
                <w:szCs w:val="17"/>
                <w:lang w:val="sr-Cyrl-RS" w:bidi="hi-IN"/>
              </w:rPr>
              <w:t>26.730</w:t>
            </w:r>
          </w:p>
        </w:tc>
        <w:tc>
          <w:tcPr>
            <w:tcW w:w="471" w:type="pct"/>
          </w:tcPr>
          <w:p w14:paraId="15F38CFE" w14:textId="11C3ED4F" w:rsidR="006347CB" w:rsidRPr="00D4795A" w:rsidRDefault="00505D76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</w:pPr>
            <w:r>
              <w:rPr>
                <w:rFonts w:ascii="Tahoma" w:hAnsi="Tahoma" w:cs="Tahoma"/>
                <w:sz w:val="17"/>
                <w:szCs w:val="17"/>
                <w:lang w:val="sr-Cyrl-RS" w:bidi="hi-IN"/>
              </w:rPr>
              <w:t>24.732</w:t>
            </w:r>
          </w:p>
        </w:tc>
        <w:tc>
          <w:tcPr>
            <w:tcW w:w="418" w:type="pct"/>
          </w:tcPr>
          <w:p w14:paraId="3B74B734" w14:textId="3CE9E1B3" w:rsidR="006347CB" w:rsidRPr="00D4795A" w:rsidRDefault="00505D76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</w:pPr>
            <w:r>
              <w:rPr>
                <w:rFonts w:ascii="Tahoma" w:hAnsi="Tahoma" w:cs="Tahoma"/>
                <w:sz w:val="17"/>
                <w:szCs w:val="17"/>
                <w:lang w:val="sr-Cyrl-RS" w:bidi="hi-IN"/>
              </w:rPr>
              <w:t>1.998</w:t>
            </w:r>
          </w:p>
        </w:tc>
      </w:tr>
      <w:tr w:rsidR="006347CB" w:rsidRPr="00D4795A" w14:paraId="5C7D2813" w14:textId="77777777" w:rsidTr="00A7778C">
        <w:trPr>
          <w:jc w:val="center"/>
        </w:trPr>
        <w:tc>
          <w:tcPr>
            <w:tcW w:w="729" w:type="pct"/>
            <w:vAlign w:val="center"/>
          </w:tcPr>
          <w:p w14:paraId="62AE3266" w14:textId="77777777" w:rsidR="006347CB" w:rsidRPr="00D4795A" w:rsidRDefault="006347CB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</w:pPr>
            <w:r w:rsidRPr="00D4795A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2018</w:t>
            </w:r>
          </w:p>
        </w:tc>
        <w:tc>
          <w:tcPr>
            <w:tcW w:w="553" w:type="pct"/>
          </w:tcPr>
          <w:p w14:paraId="4FD069D1" w14:textId="77777777" w:rsidR="006347CB" w:rsidRPr="00D4795A" w:rsidRDefault="006347CB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</w:pPr>
            <w:r w:rsidRPr="00D4795A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1.184.051</w:t>
            </w:r>
          </w:p>
        </w:tc>
        <w:tc>
          <w:tcPr>
            <w:tcW w:w="471" w:type="pct"/>
          </w:tcPr>
          <w:p w14:paraId="09784CF2" w14:textId="77777777" w:rsidR="006347CB" w:rsidRPr="00D4795A" w:rsidRDefault="006347CB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</w:pPr>
            <w:r w:rsidRPr="00D4795A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890.187</w:t>
            </w:r>
          </w:p>
        </w:tc>
        <w:tc>
          <w:tcPr>
            <w:tcW w:w="471" w:type="pct"/>
          </w:tcPr>
          <w:p w14:paraId="672CA778" w14:textId="77777777" w:rsidR="006347CB" w:rsidRPr="00D4795A" w:rsidRDefault="006347CB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</w:pPr>
            <w:r w:rsidRPr="00D4795A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293.864</w:t>
            </w:r>
          </w:p>
        </w:tc>
        <w:tc>
          <w:tcPr>
            <w:tcW w:w="471" w:type="pct"/>
          </w:tcPr>
          <w:p w14:paraId="37219257" w14:textId="77777777" w:rsidR="006347CB" w:rsidRPr="00D4795A" w:rsidRDefault="006347CB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</w:pPr>
            <w:r w:rsidRPr="00D4795A">
              <w:rPr>
                <w:rFonts w:ascii="Tahoma" w:hAnsi="Tahoma" w:cs="Tahoma"/>
                <w:sz w:val="17"/>
                <w:szCs w:val="17"/>
              </w:rPr>
              <w:t>362</w:t>
            </w:r>
            <w:r w:rsidRPr="00D4795A">
              <w:rPr>
                <w:rFonts w:ascii="Tahoma" w:hAnsi="Tahoma" w:cs="Tahoma"/>
                <w:sz w:val="17"/>
                <w:szCs w:val="17"/>
                <w:lang w:val="sr-Cyrl-RS"/>
              </w:rPr>
              <w:t>.</w:t>
            </w:r>
            <w:r w:rsidRPr="00D4795A">
              <w:rPr>
                <w:rFonts w:ascii="Tahoma" w:hAnsi="Tahoma" w:cs="Tahoma"/>
                <w:sz w:val="17"/>
                <w:szCs w:val="17"/>
              </w:rPr>
              <w:t>734</w:t>
            </w:r>
          </w:p>
        </w:tc>
        <w:tc>
          <w:tcPr>
            <w:tcW w:w="471" w:type="pct"/>
          </w:tcPr>
          <w:p w14:paraId="1DF7F517" w14:textId="77777777" w:rsidR="006347CB" w:rsidRPr="00D4795A" w:rsidRDefault="006347CB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</w:pPr>
            <w:r w:rsidRPr="00D4795A">
              <w:rPr>
                <w:rFonts w:ascii="Tahoma" w:hAnsi="Tahoma" w:cs="Tahoma"/>
                <w:sz w:val="17"/>
                <w:szCs w:val="17"/>
              </w:rPr>
              <w:t>273</w:t>
            </w:r>
            <w:r w:rsidRPr="00D4795A">
              <w:rPr>
                <w:rFonts w:ascii="Tahoma" w:hAnsi="Tahoma" w:cs="Tahoma"/>
                <w:sz w:val="17"/>
                <w:szCs w:val="17"/>
                <w:lang w:val="sr-Cyrl-RS"/>
              </w:rPr>
              <w:t>.</w:t>
            </w:r>
            <w:r w:rsidRPr="00D4795A">
              <w:rPr>
                <w:rFonts w:ascii="Tahoma" w:hAnsi="Tahoma" w:cs="Tahoma"/>
                <w:sz w:val="17"/>
                <w:szCs w:val="17"/>
              </w:rPr>
              <w:t>134</w:t>
            </w:r>
          </w:p>
        </w:tc>
        <w:tc>
          <w:tcPr>
            <w:tcW w:w="471" w:type="pct"/>
          </w:tcPr>
          <w:p w14:paraId="4C8232E5" w14:textId="77777777" w:rsidR="006347CB" w:rsidRPr="00D4795A" w:rsidRDefault="006347CB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</w:pPr>
            <w:r w:rsidRPr="00D4795A">
              <w:rPr>
                <w:rFonts w:ascii="Tahoma" w:hAnsi="Tahoma" w:cs="Tahoma"/>
                <w:sz w:val="17"/>
                <w:szCs w:val="17"/>
              </w:rPr>
              <w:t>89</w:t>
            </w:r>
            <w:r w:rsidRPr="00D4795A">
              <w:rPr>
                <w:rFonts w:ascii="Tahoma" w:hAnsi="Tahoma" w:cs="Tahoma"/>
                <w:sz w:val="17"/>
                <w:szCs w:val="17"/>
                <w:lang w:val="sr-Cyrl-RS"/>
              </w:rPr>
              <w:t>.</w:t>
            </w:r>
            <w:r w:rsidRPr="00D4795A">
              <w:rPr>
                <w:rFonts w:ascii="Tahoma" w:hAnsi="Tahoma" w:cs="Tahoma"/>
                <w:sz w:val="17"/>
                <w:szCs w:val="17"/>
              </w:rPr>
              <w:t>600</w:t>
            </w:r>
          </w:p>
        </w:tc>
        <w:tc>
          <w:tcPr>
            <w:tcW w:w="471" w:type="pct"/>
          </w:tcPr>
          <w:p w14:paraId="39E7563B" w14:textId="3078C89D" w:rsidR="006347CB" w:rsidRPr="00D4795A" w:rsidRDefault="00FC256C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  <w:t>20.489</w:t>
            </w:r>
          </w:p>
        </w:tc>
        <w:tc>
          <w:tcPr>
            <w:tcW w:w="471" w:type="pct"/>
          </w:tcPr>
          <w:p w14:paraId="7AE3E381" w14:textId="1297A0F7" w:rsidR="006347CB" w:rsidRPr="00505D76" w:rsidRDefault="00FC256C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  <w:t>19.710</w:t>
            </w:r>
          </w:p>
        </w:tc>
        <w:tc>
          <w:tcPr>
            <w:tcW w:w="418" w:type="pct"/>
          </w:tcPr>
          <w:p w14:paraId="139BD669" w14:textId="35CF0BB2" w:rsidR="006347CB" w:rsidRPr="00D4795A" w:rsidRDefault="00FC256C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  <w:t>779</w:t>
            </w:r>
          </w:p>
        </w:tc>
      </w:tr>
      <w:tr w:rsidR="006347CB" w:rsidRPr="00D4795A" w14:paraId="05BDFE50" w14:textId="77777777" w:rsidTr="00A7778C">
        <w:trPr>
          <w:jc w:val="center"/>
        </w:trPr>
        <w:tc>
          <w:tcPr>
            <w:tcW w:w="729" w:type="pct"/>
            <w:vAlign w:val="center"/>
          </w:tcPr>
          <w:p w14:paraId="48774801" w14:textId="77777777" w:rsidR="006347CB" w:rsidRPr="00D4795A" w:rsidRDefault="006347CB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</w:pPr>
            <w:r w:rsidRPr="00D4795A">
              <w:rPr>
                <w:rFonts w:ascii="Tahoma" w:hAnsi="Tahoma" w:cs="Tahoma"/>
                <w:sz w:val="17"/>
                <w:szCs w:val="17"/>
                <w:lang w:val="sr-Cyrl-RS" w:bidi="hi-IN"/>
              </w:rPr>
              <w:t>2019</w:t>
            </w:r>
          </w:p>
        </w:tc>
        <w:tc>
          <w:tcPr>
            <w:tcW w:w="553" w:type="pct"/>
          </w:tcPr>
          <w:p w14:paraId="231225CF" w14:textId="77777777" w:rsidR="006347CB" w:rsidRPr="00D4795A" w:rsidRDefault="006347CB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</w:pPr>
            <w:r w:rsidRPr="00D4795A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1.259.685</w:t>
            </w:r>
          </w:p>
        </w:tc>
        <w:tc>
          <w:tcPr>
            <w:tcW w:w="471" w:type="pct"/>
          </w:tcPr>
          <w:p w14:paraId="0A4128B4" w14:textId="77777777" w:rsidR="006347CB" w:rsidRPr="00D4795A" w:rsidRDefault="006347CB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</w:pPr>
            <w:r w:rsidRPr="00D4795A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950.289</w:t>
            </w:r>
          </w:p>
        </w:tc>
        <w:tc>
          <w:tcPr>
            <w:tcW w:w="471" w:type="pct"/>
          </w:tcPr>
          <w:p w14:paraId="00C34534" w14:textId="77777777" w:rsidR="006347CB" w:rsidRPr="00D4795A" w:rsidRDefault="006347CB" w:rsidP="00A7778C">
            <w:pPr>
              <w:pStyle w:val="BodyText"/>
              <w:spacing w:after="160" w:line="259" w:lineRule="auto"/>
              <w:jc w:val="both"/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</w:pPr>
            <w:r w:rsidRPr="00D4795A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309.396</w:t>
            </w:r>
          </w:p>
        </w:tc>
        <w:tc>
          <w:tcPr>
            <w:tcW w:w="471" w:type="pct"/>
          </w:tcPr>
          <w:p w14:paraId="5E429E20" w14:textId="77777777" w:rsidR="006347CB" w:rsidRPr="00D4795A" w:rsidRDefault="006347CB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</w:pPr>
            <w:r w:rsidRPr="00D4795A"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  <w:t>394.143</w:t>
            </w:r>
          </w:p>
        </w:tc>
        <w:tc>
          <w:tcPr>
            <w:tcW w:w="471" w:type="pct"/>
          </w:tcPr>
          <w:p w14:paraId="3CB92158" w14:textId="77777777" w:rsidR="006347CB" w:rsidRPr="00D4795A" w:rsidRDefault="006347CB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</w:pPr>
            <w:r w:rsidRPr="00D4795A"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  <w:t>290.501</w:t>
            </w:r>
          </w:p>
        </w:tc>
        <w:tc>
          <w:tcPr>
            <w:tcW w:w="471" w:type="pct"/>
          </w:tcPr>
          <w:p w14:paraId="25410B9B" w14:textId="77777777" w:rsidR="006347CB" w:rsidRPr="00D4795A" w:rsidRDefault="006347CB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</w:pPr>
            <w:r w:rsidRPr="00D4795A"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  <w:t>103.642</w:t>
            </w:r>
          </w:p>
        </w:tc>
        <w:tc>
          <w:tcPr>
            <w:tcW w:w="471" w:type="pct"/>
          </w:tcPr>
          <w:p w14:paraId="4B66FC98" w14:textId="34CEDB1A" w:rsidR="006347CB" w:rsidRPr="00505D76" w:rsidRDefault="00FC256C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  <w:t>49.364</w:t>
            </w:r>
          </w:p>
        </w:tc>
        <w:tc>
          <w:tcPr>
            <w:tcW w:w="471" w:type="pct"/>
          </w:tcPr>
          <w:p w14:paraId="48F53167" w14:textId="4C8FE231" w:rsidR="006347CB" w:rsidRPr="00505D76" w:rsidRDefault="00FC256C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  <w:t>45.548</w:t>
            </w:r>
          </w:p>
        </w:tc>
        <w:tc>
          <w:tcPr>
            <w:tcW w:w="418" w:type="pct"/>
          </w:tcPr>
          <w:p w14:paraId="017522A0" w14:textId="18BD85FA" w:rsidR="006347CB" w:rsidRPr="00505D76" w:rsidRDefault="00FC256C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</w:pPr>
            <w:r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  <w:t>3.816</w:t>
            </w:r>
          </w:p>
        </w:tc>
      </w:tr>
      <w:tr w:rsidR="006347CB" w:rsidRPr="00D4795A" w14:paraId="728A4F08" w14:textId="77777777" w:rsidTr="00A7778C">
        <w:trPr>
          <w:jc w:val="center"/>
        </w:trPr>
        <w:tc>
          <w:tcPr>
            <w:tcW w:w="729" w:type="pct"/>
            <w:vAlign w:val="center"/>
          </w:tcPr>
          <w:p w14:paraId="64D200A7" w14:textId="77777777" w:rsidR="006347CB" w:rsidRPr="00D4795A" w:rsidRDefault="006347CB" w:rsidP="00A7778C">
            <w:pPr>
              <w:spacing w:after="160" w:line="259" w:lineRule="auto"/>
              <w:jc w:val="both"/>
              <w:rPr>
                <w:rFonts w:ascii="Tahoma" w:hAnsi="Tahoma" w:cs="Tahoma"/>
                <w:sz w:val="17"/>
                <w:szCs w:val="17"/>
                <w:lang w:val="sr-Cyrl-RS" w:bidi="hi-IN"/>
              </w:rPr>
            </w:pPr>
            <w:r w:rsidRPr="00D4795A">
              <w:rPr>
                <w:rFonts w:ascii="Tahoma" w:hAnsi="Tahoma" w:cs="Tahoma"/>
                <w:sz w:val="17"/>
                <w:szCs w:val="17"/>
                <w:lang w:val="sr-Cyrl-RS" w:bidi="hi-IN"/>
              </w:rPr>
              <w:t>2020</w:t>
            </w:r>
          </w:p>
        </w:tc>
        <w:tc>
          <w:tcPr>
            <w:tcW w:w="553" w:type="pct"/>
          </w:tcPr>
          <w:p w14:paraId="676FF7D8" w14:textId="77777777" w:rsidR="006347CB" w:rsidRPr="00D4795A" w:rsidRDefault="006347CB" w:rsidP="00A7778C">
            <w:pPr>
              <w:spacing w:after="160" w:line="259" w:lineRule="auto"/>
              <w:jc w:val="both"/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</w:pPr>
            <w:r w:rsidRPr="00D4795A"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  <w:t>824.358</w:t>
            </w:r>
          </w:p>
        </w:tc>
        <w:tc>
          <w:tcPr>
            <w:tcW w:w="471" w:type="pct"/>
          </w:tcPr>
          <w:p w14:paraId="4D8414A6" w14:textId="77777777" w:rsidR="006347CB" w:rsidRPr="00D4795A" w:rsidRDefault="006347CB" w:rsidP="00A7778C">
            <w:pPr>
              <w:spacing w:after="160" w:line="259" w:lineRule="auto"/>
              <w:jc w:val="both"/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</w:pPr>
            <w:r w:rsidRPr="00D4795A">
              <w:rPr>
                <w:rFonts w:ascii="Tahoma" w:hAnsi="Tahoma" w:cs="Tahoma"/>
                <w:sz w:val="17"/>
                <w:szCs w:val="17"/>
              </w:rPr>
              <w:t>735</w:t>
            </w:r>
            <w:r w:rsidRPr="00D4795A">
              <w:rPr>
                <w:rFonts w:ascii="Tahoma" w:hAnsi="Tahoma" w:cs="Tahoma"/>
                <w:sz w:val="17"/>
                <w:szCs w:val="17"/>
                <w:lang w:val="sr-Cyrl-RS"/>
              </w:rPr>
              <w:t>.</w:t>
            </w:r>
            <w:r w:rsidRPr="00D4795A">
              <w:rPr>
                <w:rFonts w:ascii="Tahoma" w:hAnsi="Tahoma" w:cs="Tahoma"/>
                <w:sz w:val="17"/>
                <w:szCs w:val="17"/>
              </w:rPr>
              <w:t>903</w:t>
            </w:r>
          </w:p>
        </w:tc>
        <w:tc>
          <w:tcPr>
            <w:tcW w:w="471" w:type="pct"/>
          </w:tcPr>
          <w:p w14:paraId="5F1915D2" w14:textId="77777777" w:rsidR="006347CB" w:rsidRPr="00D4795A" w:rsidRDefault="006347CB" w:rsidP="00A7778C">
            <w:pPr>
              <w:spacing w:after="160" w:line="259" w:lineRule="auto"/>
              <w:jc w:val="both"/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</w:pPr>
            <w:r w:rsidRPr="00D4795A">
              <w:rPr>
                <w:rFonts w:ascii="Tahoma" w:hAnsi="Tahoma" w:cs="Tahoma"/>
                <w:sz w:val="17"/>
                <w:szCs w:val="17"/>
              </w:rPr>
              <w:t>88</w:t>
            </w:r>
            <w:r w:rsidRPr="00D4795A">
              <w:rPr>
                <w:rFonts w:ascii="Tahoma" w:hAnsi="Tahoma" w:cs="Tahoma"/>
                <w:sz w:val="17"/>
                <w:szCs w:val="17"/>
                <w:lang w:val="sr-Cyrl-RS"/>
              </w:rPr>
              <w:t>.</w:t>
            </w:r>
            <w:r w:rsidRPr="00D4795A">
              <w:rPr>
                <w:rFonts w:ascii="Tahoma" w:hAnsi="Tahoma" w:cs="Tahoma"/>
                <w:sz w:val="17"/>
                <w:szCs w:val="17"/>
              </w:rPr>
              <w:t>455</w:t>
            </w:r>
          </w:p>
        </w:tc>
        <w:tc>
          <w:tcPr>
            <w:tcW w:w="471" w:type="pct"/>
          </w:tcPr>
          <w:p w14:paraId="6066FA3F" w14:textId="77777777" w:rsidR="006347CB" w:rsidRPr="00D4795A" w:rsidRDefault="006347CB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color w:val="000000"/>
                <w:kern w:val="1"/>
                <w:sz w:val="17"/>
                <w:szCs w:val="17"/>
                <w:lang w:eastAsia="hi-IN" w:bidi="hi-IN"/>
              </w:rPr>
            </w:pPr>
            <w:r w:rsidRPr="00D4795A">
              <w:rPr>
                <w:rFonts w:ascii="Tahoma" w:hAnsi="Tahoma" w:cs="Tahoma"/>
                <w:sz w:val="17"/>
                <w:szCs w:val="17"/>
              </w:rPr>
              <w:t>237</w:t>
            </w:r>
            <w:r w:rsidRPr="00D4795A">
              <w:rPr>
                <w:rFonts w:ascii="Tahoma" w:hAnsi="Tahoma" w:cs="Tahoma"/>
                <w:sz w:val="17"/>
                <w:szCs w:val="17"/>
                <w:lang w:val="sr-Cyrl-RS"/>
              </w:rPr>
              <w:t>.</w:t>
            </w:r>
            <w:r w:rsidRPr="00D4795A">
              <w:rPr>
                <w:rFonts w:ascii="Tahoma" w:hAnsi="Tahoma" w:cs="Tahoma"/>
                <w:sz w:val="17"/>
                <w:szCs w:val="17"/>
              </w:rPr>
              <w:t>827</w:t>
            </w:r>
          </w:p>
        </w:tc>
        <w:tc>
          <w:tcPr>
            <w:tcW w:w="471" w:type="pct"/>
          </w:tcPr>
          <w:p w14:paraId="699B1E5F" w14:textId="77777777" w:rsidR="006347CB" w:rsidRPr="00D4795A" w:rsidRDefault="006347CB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color w:val="000000"/>
                <w:kern w:val="1"/>
                <w:sz w:val="17"/>
                <w:szCs w:val="17"/>
                <w:lang w:eastAsia="hi-IN" w:bidi="hi-IN"/>
              </w:rPr>
            </w:pPr>
            <w:r w:rsidRPr="00D4795A">
              <w:rPr>
                <w:rFonts w:ascii="Tahoma" w:hAnsi="Tahoma" w:cs="Tahoma"/>
                <w:sz w:val="17"/>
                <w:szCs w:val="17"/>
              </w:rPr>
              <w:t>210</w:t>
            </w:r>
            <w:r w:rsidRPr="00D4795A">
              <w:rPr>
                <w:rFonts w:ascii="Tahoma" w:hAnsi="Tahoma" w:cs="Tahoma"/>
                <w:sz w:val="17"/>
                <w:szCs w:val="17"/>
                <w:lang w:val="sr-Latn-RS"/>
              </w:rPr>
              <w:t>.</w:t>
            </w:r>
            <w:r w:rsidRPr="00D4795A">
              <w:rPr>
                <w:rFonts w:ascii="Tahoma" w:hAnsi="Tahoma" w:cs="Tahoma"/>
                <w:sz w:val="17"/>
                <w:szCs w:val="17"/>
              </w:rPr>
              <w:t>701</w:t>
            </w:r>
          </w:p>
        </w:tc>
        <w:tc>
          <w:tcPr>
            <w:tcW w:w="471" w:type="pct"/>
          </w:tcPr>
          <w:p w14:paraId="7EE91A65" w14:textId="77777777" w:rsidR="006347CB" w:rsidRPr="00D4795A" w:rsidRDefault="006347CB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color w:val="000000"/>
                <w:kern w:val="1"/>
                <w:sz w:val="17"/>
                <w:szCs w:val="17"/>
                <w:lang w:eastAsia="hi-IN" w:bidi="hi-IN"/>
              </w:rPr>
            </w:pPr>
            <w:r w:rsidRPr="00D4795A">
              <w:rPr>
                <w:rFonts w:ascii="Tahoma" w:hAnsi="Tahoma" w:cs="Tahoma"/>
                <w:sz w:val="17"/>
                <w:szCs w:val="17"/>
              </w:rPr>
              <w:t>27</w:t>
            </w:r>
            <w:r w:rsidRPr="00D4795A">
              <w:rPr>
                <w:rFonts w:ascii="Tahoma" w:hAnsi="Tahoma" w:cs="Tahoma"/>
                <w:sz w:val="17"/>
                <w:szCs w:val="17"/>
                <w:lang w:val="sr-Cyrl-RS"/>
              </w:rPr>
              <w:t>.</w:t>
            </w:r>
            <w:r w:rsidRPr="00D4795A">
              <w:rPr>
                <w:rFonts w:ascii="Tahoma" w:hAnsi="Tahoma" w:cs="Tahoma"/>
                <w:sz w:val="17"/>
                <w:szCs w:val="17"/>
              </w:rPr>
              <w:t>126</w:t>
            </w:r>
          </w:p>
        </w:tc>
        <w:tc>
          <w:tcPr>
            <w:tcW w:w="471" w:type="pct"/>
          </w:tcPr>
          <w:p w14:paraId="4FA68682" w14:textId="73C6BF90" w:rsidR="006347CB" w:rsidRPr="00505D76" w:rsidRDefault="004669BB" w:rsidP="00A7778C">
            <w:pPr>
              <w:spacing w:after="160" w:line="259" w:lineRule="auto"/>
              <w:jc w:val="both"/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</w:rPr>
              <w:t>4</w:t>
            </w:r>
            <w:r w:rsidR="00FC256C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6.928</w:t>
            </w:r>
          </w:p>
        </w:tc>
        <w:tc>
          <w:tcPr>
            <w:tcW w:w="471" w:type="pct"/>
          </w:tcPr>
          <w:p w14:paraId="4282FFC5" w14:textId="5F586C9C" w:rsidR="006347CB" w:rsidRPr="00505D76" w:rsidRDefault="00FC256C" w:rsidP="00A7778C">
            <w:pPr>
              <w:spacing w:after="160" w:line="259" w:lineRule="auto"/>
              <w:jc w:val="both"/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43.035</w:t>
            </w:r>
          </w:p>
        </w:tc>
        <w:tc>
          <w:tcPr>
            <w:tcW w:w="418" w:type="pct"/>
          </w:tcPr>
          <w:p w14:paraId="369AFA8A" w14:textId="12DB1F5F" w:rsidR="006347CB" w:rsidRPr="00505D76" w:rsidRDefault="00FC256C" w:rsidP="00A7778C">
            <w:pPr>
              <w:spacing w:after="160" w:line="259" w:lineRule="auto"/>
              <w:jc w:val="both"/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3.893</w:t>
            </w:r>
          </w:p>
        </w:tc>
      </w:tr>
      <w:tr w:rsidR="006347CB" w:rsidRPr="00D4795A" w14:paraId="152F4E70" w14:textId="77777777" w:rsidTr="00A7778C">
        <w:trPr>
          <w:jc w:val="center"/>
        </w:trPr>
        <w:tc>
          <w:tcPr>
            <w:tcW w:w="729" w:type="pct"/>
            <w:vAlign w:val="center"/>
          </w:tcPr>
          <w:p w14:paraId="3F06CA03" w14:textId="77777777" w:rsidR="006347CB" w:rsidRPr="00D4795A" w:rsidRDefault="006347CB" w:rsidP="00A7778C">
            <w:pPr>
              <w:spacing w:after="160" w:line="259" w:lineRule="auto"/>
              <w:jc w:val="both"/>
              <w:rPr>
                <w:rFonts w:ascii="Tahoma" w:hAnsi="Tahoma" w:cs="Tahoma"/>
                <w:sz w:val="17"/>
                <w:szCs w:val="17"/>
                <w:lang w:val="sr-Cyrl-RS" w:bidi="hi-IN"/>
              </w:rPr>
            </w:pPr>
            <w:r w:rsidRPr="00D4795A">
              <w:rPr>
                <w:rFonts w:ascii="Tahoma" w:hAnsi="Tahoma" w:cs="Tahoma"/>
                <w:sz w:val="17"/>
                <w:szCs w:val="17"/>
                <w:lang w:val="sr-Cyrl-RS" w:bidi="hi-IN"/>
              </w:rPr>
              <w:t>2021</w:t>
            </w:r>
          </w:p>
        </w:tc>
        <w:tc>
          <w:tcPr>
            <w:tcW w:w="553" w:type="pct"/>
            <w:vAlign w:val="center"/>
          </w:tcPr>
          <w:p w14:paraId="0280A258" w14:textId="77777777" w:rsidR="006347CB" w:rsidRPr="00D4795A" w:rsidRDefault="006347CB" w:rsidP="00A7778C">
            <w:pPr>
              <w:spacing w:after="160" w:line="259" w:lineRule="auto"/>
              <w:jc w:val="both"/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</w:pPr>
            <w:r w:rsidRPr="00D4795A"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  <w:t>1.056.801</w:t>
            </w:r>
          </w:p>
        </w:tc>
        <w:tc>
          <w:tcPr>
            <w:tcW w:w="471" w:type="pct"/>
            <w:vAlign w:val="center"/>
          </w:tcPr>
          <w:p w14:paraId="1BE0C7DD" w14:textId="77777777" w:rsidR="006347CB" w:rsidRPr="00D4795A" w:rsidRDefault="006347CB" w:rsidP="00A7778C">
            <w:pPr>
              <w:spacing w:after="160" w:line="259" w:lineRule="auto"/>
              <w:jc w:val="both"/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</w:pPr>
            <w:r w:rsidRPr="00D4795A"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  <w:t>881.905</w:t>
            </w:r>
          </w:p>
        </w:tc>
        <w:tc>
          <w:tcPr>
            <w:tcW w:w="471" w:type="pct"/>
            <w:vAlign w:val="center"/>
          </w:tcPr>
          <w:p w14:paraId="19601E1D" w14:textId="77777777" w:rsidR="006347CB" w:rsidRPr="00D4795A" w:rsidRDefault="006347CB" w:rsidP="00A7778C">
            <w:pPr>
              <w:spacing w:after="160" w:line="259" w:lineRule="auto"/>
              <w:jc w:val="both"/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</w:pPr>
            <w:r w:rsidRPr="00D4795A"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  <w:t>174.896</w:t>
            </w:r>
          </w:p>
        </w:tc>
        <w:tc>
          <w:tcPr>
            <w:tcW w:w="471" w:type="pct"/>
            <w:vAlign w:val="center"/>
          </w:tcPr>
          <w:p w14:paraId="17700B31" w14:textId="77777777" w:rsidR="006347CB" w:rsidRPr="00D4795A" w:rsidRDefault="006347CB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color w:val="000000"/>
                <w:kern w:val="1"/>
                <w:sz w:val="17"/>
                <w:szCs w:val="17"/>
                <w:lang w:eastAsia="hi-IN" w:bidi="hi-IN"/>
              </w:rPr>
            </w:pPr>
            <w:r w:rsidRPr="00D4795A"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  <w:t>320.320</w:t>
            </w:r>
          </w:p>
        </w:tc>
        <w:tc>
          <w:tcPr>
            <w:tcW w:w="471" w:type="pct"/>
            <w:vAlign w:val="center"/>
          </w:tcPr>
          <w:p w14:paraId="406A034F" w14:textId="77777777" w:rsidR="006347CB" w:rsidRPr="00D4795A" w:rsidRDefault="006347CB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color w:val="000000"/>
                <w:kern w:val="1"/>
                <w:sz w:val="17"/>
                <w:szCs w:val="17"/>
                <w:lang w:eastAsia="hi-IN" w:bidi="hi-IN"/>
              </w:rPr>
            </w:pPr>
            <w:r w:rsidRPr="00D4795A"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  <w:t>259.944</w:t>
            </w:r>
          </w:p>
        </w:tc>
        <w:tc>
          <w:tcPr>
            <w:tcW w:w="471" w:type="pct"/>
            <w:vAlign w:val="center"/>
          </w:tcPr>
          <w:p w14:paraId="3E0DC37E" w14:textId="77777777" w:rsidR="006347CB" w:rsidRPr="00D4795A" w:rsidRDefault="006347CB" w:rsidP="00A7778C">
            <w:pPr>
              <w:spacing w:after="160" w:line="259" w:lineRule="auto"/>
              <w:jc w:val="both"/>
              <w:rPr>
                <w:rFonts w:ascii="Tahoma" w:eastAsia="Lucida Sans Unicode" w:hAnsi="Tahoma" w:cs="Tahoma"/>
                <w:color w:val="000000"/>
                <w:kern w:val="1"/>
                <w:sz w:val="17"/>
                <w:szCs w:val="17"/>
                <w:lang w:eastAsia="hi-IN" w:bidi="hi-IN"/>
              </w:rPr>
            </w:pPr>
            <w:r w:rsidRPr="00D4795A">
              <w:rPr>
                <w:rFonts w:ascii="Tahoma" w:eastAsia="Lucida Sans Unicode" w:hAnsi="Tahoma" w:cs="Tahoma"/>
                <w:kern w:val="1"/>
                <w:sz w:val="17"/>
                <w:szCs w:val="17"/>
                <w:lang w:val="sr-Cyrl-RS" w:eastAsia="hi-IN" w:bidi="hi-IN"/>
              </w:rPr>
              <w:t>60.376</w:t>
            </w:r>
          </w:p>
        </w:tc>
        <w:tc>
          <w:tcPr>
            <w:tcW w:w="471" w:type="pct"/>
            <w:vAlign w:val="center"/>
          </w:tcPr>
          <w:p w14:paraId="311191CA" w14:textId="72F513D8" w:rsidR="006347CB" w:rsidRPr="00505D76" w:rsidRDefault="00FC256C" w:rsidP="00A7778C">
            <w:pPr>
              <w:spacing w:after="160" w:line="259" w:lineRule="auto"/>
              <w:jc w:val="both"/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47.953</w:t>
            </w:r>
          </w:p>
        </w:tc>
        <w:tc>
          <w:tcPr>
            <w:tcW w:w="471" w:type="pct"/>
            <w:vAlign w:val="center"/>
          </w:tcPr>
          <w:p w14:paraId="0A12C422" w14:textId="72559D4E" w:rsidR="006347CB" w:rsidRPr="00505D76" w:rsidRDefault="00FC256C" w:rsidP="00A7778C">
            <w:pPr>
              <w:spacing w:after="160" w:line="259" w:lineRule="auto"/>
              <w:jc w:val="both"/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44.955</w:t>
            </w:r>
          </w:p>
        </w:tc>
        <w:tc>
          <w:tcPr>
            <w:tcW w:w="418" w:type="pct"/>
            <w:vAlign w:val="center"/>
          </w:tcPr>
          <w:p w14:paraId="0CFB0659" w14:textId="26C92550" w:rsidR="006347CB" w:rsidRPr="00505D76" w:rsidRDefault="00FC256C" w:rsidP="00A7778C">
            <w:pPr>
              <w:spacing w:after="160" w:line="259" w:lineRule="auto"/>
              <w:jc w:val="both"/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2.998</w:t>
            </w:r>
          </w:p>
        </w:tc>
      </w:tr>
    </w:tbl>
    <w:p w14:paraId="55AEEBEE" w14:textId="50622503" w:rsidR="00505D76" w:rsidRPr="00060109" w:rsidRDefault="006347CB" w:rsidP="00060109">
      <w:pPr>
        <w:pStyle w:val="BodyText"/>
        <w:spacing w:after="160" w:line="259" w:lineRule="auto"/>
        <w:jc w:val="both"/>
        <w:rPr>
          <w:rFonts w:ascii="Tahoma" w:hAnsi="Tahoma" w:cs="Tahoma"/>
          <w:color w:val="000000"/>
          <w:sz w:val="18"/>
          <w:szCs w:val="18"/>
          <w:lang w:val="sr-Cyrl-RS"/>
        </w:rPr>
      </w:pPr>
      <w:r w:rsidRPr="006F2A6A">
        <w:rPr>
          <w:rFonts w:ascii="Tahoma" w:hAnsi="Tahoma" w:cs="Tahoma"/>
          <w:color w:val="000000"/>
          <w:sz w:val="18"/>
          <w:szCs w:val="18"/>
          <w:lang w:val="sr-Cyrl-RS"/>
        </w:rPr>
        <w:t>Извор:</w:t>
      </w:r>
      <w:r>
        <w:rPr>
          <w:rFonts w:ascii="Tahoma" w:hAnsi="Tahoma" w:cs="Tahoma"/>
          <w:color w:val="000000"/>
          <w:sz w:val="18"/>
          <w:szCs w:val="18"/>
          <w:lang w:val="sr-Cyrl-RS"/>
        </w:rPr>
        <w:t xml:space="preserve"> </w:t>
      </w:r>
      <w:r w:rsidRPr="0080276C">
        <w:rPr>
          <w:rFonts w:ascii="Tahoma" w:hAnsi="Tahoma" w:cs="Tahoma"/>
          <w:color w:val="000000"/>
          <w:sz w:val="18"/>
          <w:szCs w:val="18"/>
          <w:lang w:val="sr-Cyrl-RS"/>
        </w:rPr>
        <w:t>Републички завод за статистику</w:t>
      </w:r>
      <w:r>
        <w:rPr>
          <w:rFonts w:ascii="Tahoma" w:hAnsi="Tahoma" w:cs="Tahoma"/>
          <w:color w:val="000000"/>
          <w:sz w:val="18"/>
          <w:szCs w:val="18"/>
          <w:lang w:val="sr-Cyrl-RS"/>
        </w:rPr>
        <w:t xml:space="preserve">, </w:t>
      </w:r>
      <w:r w:rsidRPr="0080276C">
        <w:rPr>
          <w:rFonts w:ascii="Tahoma" w:hAnsi="Tahoma" w:cs="Tahoma"/>
          <w:color w:val="000000"/>
          <w:sz w:val="18"/>
          <w:szCs w:val="18"/>
          <w:lang w:val="sr-Cyrl-RS"/>
        </w:rPr>
        <w:t>Општине и региони у Републици Србији,</w:t>
      </w:r>
      <w:r>
        <w:rPr>
          <w:rFonts w:ascii="Tahoma" w:hAnsi="Tahoma" w:cs="Tahoma"/>
          <w:color w:val="000000"/>
          <w:sz w:val="18"/>
          <w:szCs w:val="18"/>
          <w:lang w:val="sr-Cyrl-RS"/>
        </w:rPr>
        <w:t xml:space="preserve"> више година</w:t>
      </w:r>
    </w:p>
    <w:p w14:paraId="199D1C62" w14:textId="153D991A" w:rsidR="006347CB" w:rsidRPr="00CA7805" w:rsidRDefault="006347CB" w:rsidP="006347CB">
      <w:pPr>
        <w:jc w:val="both"/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</w:pPr>
      <w:r w:rsidRPr="00CA7805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У 2021. години Општину </w:t>
      </w:r>
      <w:r w:rsidR="004669BB" w:rsidRPr="00CA7805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Бајина Башта</w:t>
      </w:r>
      <w:r w:rsidRPr="00CA7805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посетило је </w:t>
      </w:r>
      <w:r w:rsidR="004669BB" w:rsidRPr="00CA7805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26.730</w:t>
      </w:r>
      <w:r w:rsidRPr="00CA7805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туриста што чини </w:t>
      </w:r>
      <w:r w:rsidR="004669BB" w:rsidRPr="00CA7805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15</w:t>
      </w:r>
      <w:r w:rsidRPr="00CA7805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% од укупног броја туристичких долазака у Златиборској области, односно </w:t>
      </w:r>
      <w:r w:rsidR="004669BB" w:rsidRPr="00CA7805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4,5</w:t>
      </w:r>
      <w:r w:rsidRPr="00CA7805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% од укупног броја туристичких долазака на нивоу Региона Шумадије и Западне Србије. Просечан број ноћења домаћих туриста у Општини </w:t>
      </w:r>
      <w:r w:rsidR="004669BB" w:rsidRPr="00CA7805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износи 4 ноћи и незнатно је већи од просечног броја </w:t>
      </w:r>
      <w:r w:rsidRPr="00CA7805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ноћења домаћих туриста у Златиборској области и Региону Шумадије и Западне Србије </w:t>
      </w:r>
      <w:r w:rsidR="004669BB" w:rsidRPr="00CA7805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који</w:t>
      </w:r>
      <w:r w:rsidRPr="00CA7805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износи 3,4 ноћи. Са друге стране, просечан број ноћења страних туриста у Општини </w:t>
      </w:r>
      <w:r w:rsidR="004669BB" w:rsidRPr="00CA7805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Бајина Башта</w:t>
      </w:r>
      <w:r w:rsidRPr="00CA7805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износи 2,</w:t>
      </w:r>
      <w:r w:rsidR="004669BB" w:rsidRPr="00CA7805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2</w:t>
      </w:r>
      <w:r w:rsidRPr="00CA7805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ноћи и </w:t>
      </w:r>
      <w:r w:rsidR="004669BB" w:rsidRPr="00CA7805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мањи</w:t>
      </w:r>
      <w:r w:rsidRPr="00CA7805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је од просечног броја ноћења страних туриста у Златиборској области (2,4 ноћења), односно мањи је од просечног броја ноћења страних туриста на нивоу Региона Шумадије и Западне Србије за приближно </w:t>
      </w:r>
      <w:r w:rsidR="009D7019" w:rsidRPr="00CA7805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35</w:t>
      </w:r>
      <w:r w:rsidRPr="00CA7805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%.</w:t>
      </w:r>
    </w:p>
    <w:p w14:paraId="3B56A7E1" w14:textId="77777777" w:rsidR="006347CB" w:rsidRDefault="006347CB" w:rsidP="006347CB">
      <w:pPr>
        <w:rPr>
          <w:rFonts w:ascii="Tahoma" w:eastAsia="Lucida Sans Unicode" w:hAnsi="Tahoma" w:cs="Tahoma"/>
          <w:color w:val="000000"/>
          <w:kern w:val="1"/>
          <w:sz w:val="18"/>
          <w:szCs w:val="18"/>
          <w:lang w:val="sr-Cyrl-RS" w:eastAsia="hi-IN" w:bidi="hi-IN"/>
        </w:rPr>
      </w:pPr>
    </w:p>
    <w:p w14:paraId="1300078D" w14:textId="77777777" w:rsidR="006347CB" w:rsidRDefault="006347CB" w:rsidP="006347CB">
      <w:pPr>
        <w:spacing w:after="160" w:line="259" w:lineRule="auto"/>
        <w:jc w:val="both"/>
        <w:rPr>
          <w:rFonts w:ascii="Tahoma" w:hAnsi="Tahoma" w:cs="Tahoma"/>
          <w:b/>
          <w:bCs/>
          <w:color w:val="2F5496" w:themeColor="accent1" w:themeShade="BF"/>
          <w:sz w:val="28"/>
          <w:szCs w:val="28"/>
          <w:lang w:val="sr-Cyrl-RS"/>
        </w:rPr>
      </w:pPr>
      <w:r w:rsidRPr="00425E05">
        <w:rPr>
          <w:rFonts w:ascii="Tahoma" w:hAnsi="Tahoma" w:cs="Tahoma"/>
          <w:b/>
          <w:bCs/>
          <w:color w:val="2F5496" w:themeColor="accent1" w:themeShade="BF"/>
          <w:sz w:val="28"/>
          <w:szCs w:val="28"/>
          <w:lang w:val="sr-Cyrl-RS"/>
        </w:rPr>
        <w:t>Образовни и здравствени систем и социјална заштита</w:t>
      </w:r>
    </w:p>
    <w:p w14:paraId="032E6373" w14:textId="77777777" w:rsidR="006347CB" w:rsidRDefault="006347CB" w:rsidP="006347CB">
      <w:pPr>
        <w:spacing w:after="160" w:line="259" w:lineRule="auto"/>
        <w:jc w:val="both"/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</w:pPr>
      <w:r w:rsidRPr="00C2473D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Образовни и здравствени системи, као и социјална заштита, 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кроз јачање социјалне стабилности, подршку инклузивности и подстицај економског развоја </w:t>
      </w:r>
      <w:r w:rsidRPr="00C2473D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представљају кључне компоненте друштва и 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имају</w:t>
      </w:r>
      <w:r w:rsidRPr="00C2473D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>важну</w:t>
      </w:r>
      <w:r w:rsidRPr="00C2473D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 улогу у </w:t>
      </w:r>
      <w:r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унапређењу квалитета живота и </w:t>
      </w:r>
      <w:r w:rsidRPr="00C2473D">
        <w:rPr>
          <w:rFonts w:ascii="Tahoma" w:eastAsia="Lucida Sans Unicode" w:hAnsi="Tahoma" w:cs="Tahoma"/>
          <w:kern w:val="1"/>
          <w:sz w:val="22"/>
          <w:szCs w:val="22"/>
          <w:lang w:val="sr-Cyrl-RS" w:eastAsia="hi-IN" w:bidi="hi-IN"/>
        </w:rPr>
        <w:t xml:space="preserve">развоју јединица локалне самоуправе. </w:t>
      </w:r>
    </w:p>
    <w:p w14:paraId="25A9E13C" w14:textId="77777777" w:rsidR="006347CB" w:rsidRPr="00455C2D" w:rsidRDefault="006347CB" w:rsidP="006347CB">
      <w:pPr>
        <w:spacing w:after="160" w:line="259" w:lineRule="auto"/>
        <w:jc w:val="both"/>
        <w:rPr>
          <w:rFonts w:ascii="Tahoma" w:hAnsi="Tahoma" w:cs="Tahoma"/>
          <w:b/>
          <w:bCs/>
          <w:color w:val="2F5496" w:themeColor="accent1" w:themeShade="BF"/>
          <w:sz w:val="22"/>
          <w:szCs w:val="22"/>
          <w:lang w:val="sr-Cyrl-RS"/>
        </w:rPr>
      </w:pPr>
      <w:r w:rsidRPr="00455C2D">
        <w:rPr>
          <w:rFonts w:ascii="Tahoma" w:hAnsi="Tahoma" w:cs="Tahoma"/>
          <w:b/>
          <w:bCs/>
          <w:color w:val="2F5496" w:themeColor="accent1" w:themeShade="BF"/>
          <w:sz w:val="22"/>
          <w:szCs w:val="22"/>
          <w:lang w:val="sr-Cyrl-RS"/>
        </w:rPr>
        <w:t>Образовни систем</w:t>
      </w:r>
    </w:p>
    <w:p w14:paraId="013285F5" w14:textId="34B936F4" w:rsidR="006347CB" w:rsidRDefault="006347CB" w:rsidP="006347CB">
      <w:pPr>
        <w:pStyle w:val="BodyText"/>
        <w:spacing w:after="160" w:line="259" w:lineRule="auto"/>
        <w:jc w:val="both"/>
        <w:rPr>
          <w:rFonts w:ascii="Tahoma" w:hAnsi="Tahoma" w:cs="Tahoma"/>
          <w:color w:val="000000"/>
          <w:sz w:val="22"/>
          <w:szCs w:val="22"/>
          <w:lang w:val="sr-Cyrl-RS"/>
        </w:rPr>
      </w:pP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У укупном броју установа за децу предшколског узраста на нивоу Региона Шумадије и Западне Србије и у Златиборској области објекти из Општине </w:t>
      </w:r>
      <w:r w:rsidR="00690489">
        <w:rPr>
          <w:rFonts w:ascii="Tahoma" w:hAnsi="Tahoma" w:cs="Tahoma"/>
          <w:color w:val="000000"/>
          <w:sz w:val="22"/>
          <w:szCs w:val="22"/>
          <w:lang w:val="sr-Cyrl-RS"/>
        </w:rPr>
        <w:t>Бајина Башта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 учествују 0,</w:t>
      </w:r>
      <w:r w:rsidR="00690489">
        <w:rPr>
          <w:rFonts w:ascii="Tahoma" w:hAnsi="Tahoma" w:cs="Tahoma"/>
          <w:color w:val="000000"/>
          <w:sz w:val="22"/>
          <w:szCs w:val="22"/>
          <w:lang w:val="sr-Cyrl-RS"/>
        </w:rPr>
        <w:t>4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% и </w:t>
      </w:r>
      <w:r w:rsidR="00690489">
        <w:rPr>
          <w:rFonts w:ascii="Tahoma" w:hAnsi="Tahoma" w:cs="Tahoma"/>
          <w:color w:val="000000"/>
          <w:sz w:val="22"/>
          <w:szCs w:val="22"/>
          <w:lang w:val="sr-Cyrl-RS"/>
        </w:rPr>
        <w:t>3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% респективно. У Општини </w:t>
      </w:r>
      <w:r w:rsidR="00690489">
        <w:rPr>
          <w:rFonts w:ascii="Tahoma" w:hAnsi="Tahoma" w:cs="Tahoma"/>
          <w:color w:val="000000"/>
          <w:sz w:val="22"/>
          <w:szCs w:val="22"/>
          <w:lang w:val="sr-Cyrl-RS"/>
        </w:rPr>
        <w:t>Бајина Башта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, у </w:t>
      </w:r>
      <w:r w:rsidR="00690489">
        <w:rPr>
          <w:rFonts w:ascii="Tahoma" w:hAnsi="Tahoma" w:cs="Tahoma"/>
          <w:color w:val="000000"/>
          <w:sz w:val="22"/>
          <w:szCs w:val="22"/>
          <w:lang w:val="sr-Cyrl-RS"/>
        </w:rPr>
        <w:t>3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 установ</w:t>
      </w:r>
      <w:r w:rsidR="00690489">
        <w:rPr>
          <w:rFonts w:ascii="Tahoma" w:hAnsi="Tahoma" w:cs="Tahoma"/>
          <w:color w:val="000000"/>
          <w:sz w:val="22"/>
          <w:szCs w:val="22"/>
          <w:lang w:val="sr-Cyrl-RS"/>
        </w:rPr>
        <w:t>е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 овог типа уписано је 5</w:t>
      </w:r>
      <w:r w:rsidR="00690489">
        <w:rPr>
          <w:rFonts w:ascii="Tahoma" w:hAnsi="Tahoma" w:cs="Tahoma"/>
          <w:color w:val="000000"/>
          <w:sz w:val="22"/>
          <w:szCs w:val="22"/>
          <w:lang w:val="sr-Cyrl-RS"/>
        </w:rPr>
        <w:t xml:space="preserve">82 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полазника што представља 1% од укупног броја регистроване деце предшколског узраста на нивоу Региона Шумадије и Западне Србије, односно </w:t>
      </w:r>
      <w:r w:rsidR="00690489">
        <w:rPr>
          <w:rFonts w:ascii="Tahoma" w:hAnsi="Tahoma" w:cs="Tahoma"/>
          <w:color w:val="000000"/>
          <w:sz w:val="22"/>
          <w:szCs w:val="22"/>
          <w:lang w:val="sr-Cyrl-RS"/>
        </w:rPr>
        <w:t>7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,7% од укупног броја регистроване деце предшколског узраста у Златиборској области. </w:t>
      </w:r>
    </w:p>
    <w:p w14:paraId="0A49B33E" w14:textId="4A363505" w:rsidR="006347CB" w:rsidRPr="00F72EBA" w:rsidRDefault="006347CB" w:rsidP="006347CB">
      <w:pPr>
        <w:pStyle w:val="BodyText"/>
        <w:spacing w:after="160" w:line="259" w:lineRule="auto"/>
        <w:jc w:val="both"/>
        <w:rPr>
          <w:rFonts w:ascii="Tahoma" w:hAnsi="Tahoma" w:cs="Tahoma"/>
          <w:color w:val="000000"/>
          <w:sz w:val="22"/>
          <w:szCs w:val="22"/>
          <w:lang w:val="sr-Cyrl-RS"/>
        </w:rPr>
      </w:pP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Општина </w:t>
      </w:r>
      <w:r w:rsidR="00690489">
        <w:rPr>
          <w:rFonts w:ascii="Tahoma" w:hAnsi="Tahoma" w:cs="Tahoma"/>
          <w:color w:val="000000"/>
          <w:sz w:val="22"/>
          <w:szCs w:val="22"/>
          <w:lang w:val="sr-Cyrl-RS"/>
        </w:rPr>
        <w:t>Бајина Башта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 има 1</w:t>
      </w:r>
      <w:r w:rsidR="00690489">
        <w:rPr>
          <w:rFonts w:ascii="Tahoma" w:hAnsi="Tahoma" w:cs="Tahoma"/>
          <w:color w:val="000000"/>
          <w:sz w:val="22"/>
          <w:szCs w:val="22"/>
          <w:lang w:val="sr-Cyrl-RS"/>
        </w:rPr>
        <w:t>8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 редовних основних школа са </w:t>
      </w:r>
      <w:r w:rsidR="00690489">
        <w:rPr>
          <w:rFonts w:ascii="Tahoma" w:hAnsi="Tahoma" w:cs="Tahoma"/>
          <w:color w:val="000000"/>
          <w:sz w:val="22"/>
          <w:szCs w:val="22"/>
          <w:lang w:val="sr-Cyrl-RS"/>
        </w:rPr>
        <w:t xml:space="preserve">94 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одељења. У укупном броју 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lastRenderedPageBreak/>
        <w:t xml:space="preserve">редовних основних школа на нивоу Региона Шумадије и Западне Србије и на нивоу Златиборске области, редовне основне школе из Општине </w:t>
      </w:r>
      <w:r w:rsidR="00690489">
        <w:rPr>
          <w:rFonts w:ascii="Tahoma" w:hAnsi="Tahoma" w:cs="Tahoma"/>
          <w:color w:val="000000"/>
          <w:sz w:val="22"/>
          <w:szCs w:val="22"/>
          <w:lang w:val="sr-Cyrl-RS"/>
        </w:rPr>
        <w:t>Бајина Башта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 учествују </w:t>
      </w:r>
      <w:r w:rsidR="00690489">
        <w:rPr>
          <w:rFonts w:ascii="Tahoma" w:hAnsi="Tahoma" w:cs="Tahoma"/>
          <w:color w:val="000000"/>
          <w:sz w:val="22"/>
          <w:szCs w:val="22"/>
          <w:lang w:val="sr-Cyrl-RS"/>
        </w:rPr>
        <w:t>1,4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% и </w:t>
      </w:r>
      <w:r w:rsidR="00690489">
        <w:rPr>
          <w:rFonts w:ascii="Tahoma" w:hAnsi="Tahoma" w:cs="Tahoma"/>
          <w:color w:val="000000"/>
          <w:sz w:val="22"/>
          <w:szCs w:val="22"/>
          <w:lang w:val="sr-Cyrl-RS"/>
        </w:rPr>
        <w:t>9,5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% респективно. Редовне основне школе у Општини </w:t>
      </w:r>
      <w:r w:rsidR="003E7F33">
        <w:rPr>
          <w:rFonts w:ascii="Tahoma" w:hAnsi="Tahoma" w:cs="Tahoma"/>
          <w:color w:val="000000"/>
          <w:sz w:val="22"/>
          <w:szCs w:val="22"/>
          <w:lang w:val="sr-Cyrl-RS"/>
        </w:rPr>
        <w:t xml:space="preserve">Бајина Башта 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>похађа 1.</w:t>
      </w:r>
      <w:r w:rsidR="003E7F33">
        <w:rPr>
          <w:rFonts w:ascii="Tahoma" w:hAnsi="Tahoma" w:cs="Tahoma"/>
          <w:color w:val="000000"/>
          <w:sz w:val="22"/>
          <w:szCs w:val="22"/>
          <w:lang w:val="sr-Cyrl-RS"/>
        </w:rPr>
        <w:t>701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 ученик што чини </w:t>
      </w:r>
      <w:r w:rsidR="003E7F33">
        <w:rPr>
          <w:rFonts w:ascii="Tahoma" w:hAnsi="Tahoma" w:cs="Tahoma"/>
          <w:color w:val="000000"/>
          <w:sz w:val="22"/>
          <w:szCs w:val="22"/>
          <w:lang w:val="sr-Cyrl-RS"/>
        </w:rPr>
        <w:t>1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% од укупног броја ученика у редовним основним школама у Региону, односно </w:t>
      </w:r>
      <w:r w:rsidR="003E7F33">
        <w:rPr>
          <w:rFonts w:ascii="Tahoma" w:hAnsi="Tahoma" w:cs="Tahoma"/>
          <w:color w:val="000000"/>
          <w:sz w:val="22"/>
          <w:szCs w:val="22"/>
          <w:lang w:val="sr-Cyrl-RS"/>
        </w:rPr>
        <w:t>8,8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>% од укупног броја ученика у редовним основним школама Златиборске области.</w:t>
      </w:r>
    </w:p>
    <w:p w14:paraId="486DFD95" w14:textId="61CE2B0E" w:rsidR="006347CB" w:rsidRPr="006F2A6A" w:rsidRDefault="006347CB" w:rsidP="006347CB">
      <w:pPr>
        <w:pStyle w:val="BodyText"/>
        <w:spacing w:after="160" w:line="259" w:lineRule="auto"/>
        <w:jc w:val="both"/>
        <w:rPr>
          <w:rFonts w:ascii="Tahoma" w:hAnsi="Tahoma" w:cs="Tahoma"/>
          <w:color w:val="000000"/>
          <w:sz w:val="22"/>
          <w:szCs w:val="22"/>
          <w:lang w:val="sr-Cyrl-RS"/>
        </w:rPr>
      </w:pPr>
      <w:r w:rsidRPr="006F2A6A">
        <w:rPr>
          <w:rFonts w:ascii="Tahoma" w:hAnsi="Tahoma" w:cs="Tahoma"/>
          <w:color w:val="000000"/>
          <w:sz w:val="22"/>
          <w:szCs w:val="22"/>
          <w:lang w:val="sr-Cyrl-RS"/>
        </w:rPr>
        <w:t xml:space="preserve">Табела </w:t>
      </w:r>
      <w:r w:rsidR="009B7623">
        <w:rPr>
          <w:rFonts w:ascii="Tahoma" w:hAnsi="Tahoma" w:cs="Tahoma"/>
          <w:sz w:val="22"/>
          <w:szCs w:val="22"/>
          <w:lang w:val="sr-Cyrl-RS"/>
        </w:rPr>
        <w:t>1</w:t>
      </w:r>
      <w:r w:rsidR="00BD6EB1">
        <w:rPr>
          <w:rFonts w:ascii="Tahoma" w:hAnsi="Tahoma" w:cs="Tahoma"/>
          <w:sz w:val="22"/>
          <w:szCs w:val="22"/>
          <w:lang w:val="sr-Cyrl-RS"/>
        </w:rPr>
        <w:t>6</w:t>
      </w:r>
      <w:r w:rsidRPr="00ED3E55">
        <w:rPr>
          <w:rFonts w:ascii="Tahoma" w:hAnsi="Tahoma" w:cs="Tahoma"/>
          <w:sz w:val="22"/>
          <w:szCs w:val="22"/>
          <w:lang w:val="sr-Cyrl-RS"/>
        </w:rPr>
        <w:t>.</w:t>
      </w:r>
      <w:r w:rsidRPr="006F2A6A">
        <w:rPr>
          <w:rFonts w:ascii="Tahoma" w:hAnsi="Tahoma" w:cs="Tahoma"/>
          <w:color w:val="000000"/>
          <w:sz w:val="22"/>
          <w:szCs w:val="22"/>
          <w:lang w:val="sr-Cyrl-RS"/>
        </w:rPr>
        <w:t xml:space="preserve"> Образовна инфраструктура и образовни систем, школска 2021/2022. година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306"/>
        <w:gridCol w:w="890"/>
        <w:gridCol w:w="1035"/>
        <w:gridCol w:w="891"/>
        <w:gridCol w:w="952"/>
        <w:gridCol w:w="855"/>
        <w:gridCol w:w="712"/>
        <w:gridCol w:w="935"/>
        <w:gridCol w:w="720"/>
        <w:gridCol w:w="720"/>
      </w:tblGrid>
      <w:tr w:rsidR="006347CB" w:rsidRPr="00667660" w14:paraId="790A5309" w14:textId="77777777" w:rsidTr="00A7778C">
        <w:trPr>
          <w:jc w:val="center"/>
        </w:trPr>
        <w:tc>
          <w:tcPr>
            <w:tcW w:w="708" w:type="pct"/>
            <w:vMerge w:val="restart"/>
            <w:vAlign w:val="center"/>
          </w:tcPr>
          <w:p w14:paraId="3EA61AFA" w14:textId="77777777" w:rsidR="006347CB" w:rsidRPr="00667660" w:rsidRDefault="006347CB" w:rsidP="00A7778C">
            <w:pPr>
              <w:pStyle w:val="BodyText"/>
              <w:spacing w:after="160" w:line="259" w:lineRule="auto"/>
              <w:jc w:val="both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Регион/Област</w:t>
            </w:r>
          </w:p>
          <w:p w14:paraId="0565C2E3" w14:textId="77777777" w:rsidR="006347CB" w:rsidRPr="00667660" w:rsidRDefault="006347CB" w:rsidP="00A7778C">
            <w:pPr>
              <w:pStyle w:val="BodyText"/>
              <w:spacing w:after="160" w:line="259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Општина</w:t>
            </w:r>
          </w:p>
          <w:p w14:paraId="2BF23EAE" w14:textId="77777777" w:rsidR="006347CB" w:rsidRPr="00667660" w:rsidRDefault="006347CB" w:rsidP="00A7778C">
            <w:pPr>
              <w:pStyle w:val="BodyText"/>
              <w:spacing w:after="160" w:line="259" w:lineRule="auto"/>
              <w:jc w:val="both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1088" w:type="pct"/>
            <w:gridSpan w:val="2"/>
            <w:vAlign w:val="center"/>
          </w:tcPr>
          <w:p w14:paraId="075B663E" w14:textId="77777777" w:rsidR="006347CB" w:rsidRPr="00667660" w:rsidRDefault="006347CB" w:rsidP="00A7778C">
            <w:pPr>
              <w:pStyle w:val="BodyText"/>
              <w:spacing w:after="160" w:line="259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Установе за децу предшколског узраста</w:t>
            </w:r>
          </w:p>
        </w:tc>
        <w:tc>
          <w:tcPr>
            <w:tcW w:w="1526" w:type="pct"/>
            <w:gridSpan w:val="3"/>
            <w:vAlign w:val="center"/>
          </w:tcPr>
          <w:p w14:paraId="586E0182" w14:textId="77777777" w:rsidR="006347CB" w:rsidRPr="00667660" w:rsidRDefault="006347CB" w:rsidP="00A7778C">
            <w:pPr>
              <w:pStyle w:val="BodyText"/>
              <w:spacing w:after="160" w:line="259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 xml:space="preserve">Редовне </w:t>
            </w:r>
          </w:p>
          <w:p w14:paraId="0F3CBFC8" w14:textId="77777777" w:rsidR="006347CB" w:rsidRPr="00667660" w:rsidRDefault="006347CB" w:rsidP="00A7778C">
            <w:pPr>
              <w:pStyle w:val="BodyText"/>
              <w:spacing w:after="160" w:line="259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основне школе</w:t>
            </w:r>
          </w:p>
        </w:tc>
        <w:tc>
          <w:tcPr>
            <w:tcW w:w="1679" w:type="pct"/>
            <w:gridSpan w:val="4"/>
            <w:vAlign w:val="center"/>
          </w:tcPr>
          <w:p w14:paraId="2896102F" w14:textId="77777777" w:rsidR="006347CB" w:rsidRPr="00667660" w:rsidRDefault="006347CB" w:rsidP="00A7778C">
            <w:pPr>
              <w:pStyle w:val="BodyText"/>
              <w:spacing w:after="160" w:line="259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Средње</w:t>
            </w:r>
          </w:p>
          <w:p w14:paraId="1FF79B37" w14:textId="77777777" w:rsidR="006347CB" w:rsidRPr="00667660" w:rsidRDefault="006347CB" w:rsidP="00A7778C">
            <w:pPr>
              <w:pStyle w:val="BodyText"/>
              <w:spacing w:after="160" w:line="259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образовање</w:t>
            </w:r>
          </w:p>
        </w:tc>
      </w:tr>
      <w:tr w:rsidR="006347CB" w:rsidRPr="00667660" w14:paraId="1F3D035A" w14:textId="77777777" w:rsidTr="00A7778C">
        <w:trPr>
          <w:jc w:val="center"/>
        </w:trPr>
        <w:tc>
          <w:tcPr>
            <w:tcW w:w="708" w:type="pct"/>
            <w:vMerge/>
            <w:vAlign w:val="center"/>
          </w:tcPr>
          <w:p w14:paraId="1C207A1B" w14:textId="77777777" w:rsidR="006347CB" w:rsidRPr="00667660" w:rsidRDefault="006347CB" w:rsidP="00A7778C">
            <w:pPr>
              <w:pStyle w:val="BodyText"/>
              <w:spacing w:after="160" w:line="259" w:lineRule="auto"/>
              <w:jc w:val="both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504" w:type="pct"/>
            <w:vMerge w:val="restart"/>
            <w:vAlign w:val="center"/>
          </w:tcPr>
          <w:p w14:paraId="24F91EA0" w14:textId="77777777" w:rsidR="006347CB" w:rsidRPr="00667660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Објекти</w:t>
            </w:r>
          </w:p>
        </w:tc>
        <w:tc>
          <w:tcPr>
            <w:tcW w:w="584" w:type="pct"/>
            <w:vMerge w:val="restart"/>
            <w:vAlign w:val="center"/>
          </w:tcPr>
          <w:p w14:paraId="0418982D" w14:textId="77777777" w:rsidR="006347CB" w:rsidRPr="00667660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Корисници</w:t>
            </w:r>
          </w:p>
        </w:tc>
        <w:tc>
          <w:tcPr>
            <w:tcW w:w="504" w:type="pct"/>
            <w:vMerge w:val="restart"/>
            <w:vAlign w:val="center"/>
          </w:tcPr>
          <w:p w14:paraId="3E92A4BB" w14:textId="77777777" w:rsidR="006347CB" w:rsidRPr="00667660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Објекти</w:t>
            </w:r>
          </w:p>
        </w:tc>
        <w:tc>
          <w:tcPr>
            <w:tcW w:w="538" w:type="pct"/>
            <w:vMerge w:val="restart"/>
            <w:vAlign w:val="center"/>
          </w:tcPr>
          <w:p w14:paraId="1AC65E1F" w14:textId="77777777" w:rsidR="006347CB" w:rsidRPr="00667660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Одељења</w:t>
            </w:r>
          </w:p>
        </w:tc>
        <w:tc>
          <w:tcPr>
            <w:tcW w:w="484" w:type="pct"/>
            <w:vMerge w:val="restart"/>
            <w:vAlign w:val="center"/>
          </w:tcPr>
          <w:p w14:paraId="471589FA" w14:textId="77777777" w:rsidR="006347CB" w:rsidRPr="00667660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Ученици</w:t>
            </w:r>
          </w:p>
        </w:tc>
        <w:tc>
          <w:tcPr>
            <w:tcW w:w="405" w:type="pct"/>
            <w:vMerge w:val="restart"/>
            <w:vAlign w:val="center"/>
          </w:tcPr>
          <w:p w14:paraId="205B16EF" w14:textId="77777777" w:rsidR="006347CB" w:rsidRPr="00667660" w:rsidRDefault="006347CB" w:rsidP="00A7778C">
            <w:pPr>
              <w:pStyle w:val="BodyText"/>
              <w:spacing w:after="160" w:line="259" w:lineRule="auto"/>
              <w:jc w:val="both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Школе</w:t>
            </w:r>
          </w:p>
        </w:tc>
        <w:tc>
          <w:tcPr>
            <w:tcW w:w="455" w:type="pct"/>
            <w:vMerge w:val="restart"/>
            <w:vAlign w:val="center"/>
          </w:tcPr>
          <w:p w14:paraId="618BA3DE" w14:textId="77777777" w:rsidR="006347CB" w:rsidRPr="00667660" w:rsidRDefault="006347CB" w:rsidP="00A7778C">
            <w:pPr>
              <w:pStyle w:val="BodyText"/>
              <w:spacing w:after="160" w:line="259" w:lineRule="auto"/>
              <w:jc w:val="both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 xml:space="preserve">Одељења </w:t>
            </w:r>
          </w:p>
        </w:tc>
        <w:tc>
          <w:tcPr>
            <w:tcW w:w="819" w:type="pct"/>
            <w:gridSpan w:val="2"/>
          </w:tcPr>
          <w:p w14:paraId="451A5BB5" w14:textId="77777777" w:rsidR="006347CB" w:rsidRPr="00667660" w:rsidRDefault="006347CB" w:rsidP="00A7778C">
            <w:pPr>
              <w:pStyle w:val="BodyText"/>
              <w:spacing w:after="160" w:line="259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Ученици</w:t>
            </w:r>
          </w:p>
        </w:tc>
      </w:tr>
      <w:tr w:rsidR="006347CB" w:rsidRPr="00667660" w14:paraId="2BB3BF69" w14:textId="77777777" w:rsidTr="00A7778C">
        <w:trPr>
          <w:jc w:val="center"/>
        </w:trPr>
        <w:tc>
          <w:tcPr>
            <w:tcW w:w="708" w:type="pct"/>
            <w:vMerge/>
            <w:vAlign w:val="center"/>
          </w:tcPr>
          <w:p w14:paraId="02B649F3" w14:textId="77777777" w:rsidR="006347CB" w:rsidRPr="00667660" w:rsidRDefault="006347CB" w:rsidP="00A7778C">
            <w:pPr>
              <w:pStyle w:val="BodyText"/>
              <w:spacing w:after="160" w:line="259" w:lineRule="auto"/>
              <w:jc w:val="both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504" w:type="pct"/>
            <w:vMerge/>
            <w:vAlign w:val="center"/>
          </w:tcPr>
          <w:p w14:paraId="263F8FE0" w14:textId="77777777" w:rsidR="006347CB" w:rsidRPr="00667660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584" w:type="pct"/>
            <w:vMerge/>
            <w:vAlign w:val="center"/>
          </w:tcPr>
          <w:p w14:paraId="6F7F3860" w14:textId="77777777" w:rsidR="006347CB" w:rsidRPr="00667660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504" w:type="pct"/>
            <w:vMerge/>
            <w:vAlign w:val="center"/>
          </w:tcPr>
          <w:p w14:paraId="7EA2ADF6" w14:textId="77777777" w:rsidR="006347CB" w:rsidRPr="00667660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538" w:type="pct"/>
            <w:vMerge/>
            <w:vAlign w:val="center"/>
          </w:tcPr>
          <w:p w14:paraId="41F8B692" w14:textId="77777777" w:rsidR="006347CB" w:rsidRPr="00667660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484" w:type="pct"/>
            <w:vMerge/>
            <w:vAlign w:val="center"/>
          </w:tcPr>
          <w:p w14:paraId="7D80D0C8" w14:textId="77777777" w:rsidR="006347CB" w:rsidRPr="00667660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405" w:type="pct"/>
            <w:vMerge/>
            <w:vAlign w:val="center"/>
          </w:tcPr>
          <w:p w14:paraId="51D68F60" w14:textId="77777777" w:rsidR="006347CB" w:rsidRPr="00667660" w:rsidRDefault="006347CB" w:rsidP="00A7778C">
            <w:pPr>
              <w:pStyle w:val="BodyText"/>
              <w:spacing w:after="160" w:line="259" w:lineRule="auto"/>
              <w:jc w:val="both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455" w:type="pct"/>
            <w:vMerge/>
            <w:vAlign w:val="center"/>
          </w:tcPr>
          <w:p w14:paraId="2F474658" w14:textId="77777777" w:rsidR="006347CB" w:rsidRPr="00667660" w:rsidRDefault="006347CB" w:rsidP="00A7778C">
            <w:pPr>
              <w:pStyle w:val="BodyText"/>
              <w:spacing w:after="160" w:line="259" w:lineRule="auto"/>
              <w:jc w:val="both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409" w:type="pct"/>
            <w:vAlign w:val="center"/>
          </w:tcPr>
          <w:p w14:paraId="5C626A18" w14:textId="77777777" w:rsidR="006347CB" w:rsidRPr="00667660" w:rsidRDefault="006347CB" w:rsidP="00A7778C">
            <w:pPr>
              <w:pStyle w:val="BodyText"/>
              <w:spacing w:after="160" w:line="259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Latn-RS"/>
              </w:rPr>
              <w:t>IV</w:t>
            </w: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 xml:space="preserve"> степен</w:t>
            </w:r>
          </w:p>
        </w:tc>
        <w:tc>
          <w:tcPr>
            <w:tcW w:w="409" w:type="pct"/>
            <w:vAlign w:val="center"/>
          </w:tcPr>
          <w:p w14:paraId="468D098A" w14:textId="77777777" w:rsidR="006347CB" w:rsidRPr="00667660" w:rsidRDefault="006347CB" w:rsidP="00A7778C">
            <w:pPr>
              <w:pStyle w:val="BodyText"/>
              <w:spacing w:after="160" w:line="259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Latn-RS"/>
              </w:rPr>
              <w:t>III</w:t>
            </w: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 xml:space="preserve"> степен</w:t>
            </w:r>
          </w:p>
        </w:tc>
      </w:tr>
      <w:tr w:rsidR="006347CB" w:rsidRPr="00667660" w14:paraId="7E589FE9" w14:textId="77777777" w:rsidTr="00A7778C">
        <w:trPr>
          <w:jc w:val="center"/>
        </w:trPr>
        <w:tc>
          <w:tcPr>
            <w:tcW w:w="708" w:type="pct"/>
            <w:vAlign w:val="center"/>
          </w:tcPr>
          <w:p w14:paraId="29C2F58A" w14:textId="77777777" w:rsidR="006347CB" w:rsidRPr="00667660" w:rsidRDefault="006347CB" w:rsidP="00A7778C">
            <w:pPr>
              <w:pStyle w:val="BodyText"/>
              <w:spacing w:after="160" w:line="259" w:lineRule="auto"/>
              <w:jc w:val="both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Регион Шумадије и Западне Србије</w:t>
            </w:r>
          </w:p>
        </w:tc>
        <w:tc>
          <w:tcPr>
            <w:tcW w:w="504" w:type="pct"/>
            <w:vAlign w:val="center"/>
          </w:tcPr>
          <w:p w14:paraId="3752732B" w14:textId="77777777" w:rsidR="006347CB" w:rsidRPr="00667660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777</w:t>
            </w:r>
          </w:p>
        </w:tc>
        <w:tc>
          <w:tcPr>
            <w:tcW w:w="584" w:type="pct"/>
            <w:vAlign w:val="center"/>
          </w:tcPr>
          <w:p w14:paraId="71190FC3" w14:textId="77777777" w:rsidR="006347CB" w:rsidRPr="00667660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50.276</w:t>
            </w:r>
          </w:p>
        </w:tc>
        <w:tc>
          <w:tcPr>
            <w:tcW w:w="504" w:type="pct"/>
            <w:vAlign w:val="center"/>
          </w:tcPr>
          <w:p w14:paraId="697E8F31" w14:textId="77777777" w:rsidR="006347CB" w:rsidRPr="00667660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1</w:t>
            </w: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  <w:t>.</w:t>
            </w: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315</w:t>
            </w:r>
          </w:p>
        </w:tc>
        <w:tc>
          <w:tcPr>
            <w:tcW w:w="538" w:type="pct"/>
            <w:vAlign w:val="center"/>
          </w:tcPr>
          <w:p w14:paraId="37484576" w14:textId="77777777" w:rsidR="006347CB" w:rsidRPr="00667660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6</w:t>
            </w: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  <w:t>.</w:t>
            </w: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769</w:t>
            </w:r>
          </w:p>
        </w:tc>
        <w:tc>
          <w:tcPr>
            <w:tcW w:w="484" w:type="pct"/>
            <w:vAlign w:val="center"/>
          </w:tcPr>
          <w:p w14:paraId="6A9D809A" w14:textId="77777777" w:rsidR="006347CB" w:rsidRPr="00667660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141</w:t>
            </w: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  <w:t>.</w:t>
            </w: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920</w:t>
            </w:r>
          </w:p>
        </w:tc>
        <w:tc>
          <w:tcPr>
            <w:tcW w:w="405" w:type="pct"/>
            <w:vAlign w:val="center"/>
          </w:tcPr>
          <w:p w14:paraId="375B91C0" w14:textId="77777777" w:rsidR="006347CB" w:rsidRPr="00667660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141</w:t>
            </w:r>
          </w:p>
        </w:tc>
        <w:tc>
          <w:tcPr>
            <w:tcW w:w="455" w:type="pct"/>
            <w:vAlign w:val="center"/>
          </w:tcPr>
          <w:p w14:paraId="4EF34B9D" w14:textId="77777777" w:rsidR="006347CB" w:rsidRPr="00667660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2</w:t>
            </w: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  <w:t>.</w:t>
            </w: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826</w:t>
            </w:r>
          </w:p>
        </w:tc>
        <w:tc>
          <w:tcPr>
            <w:tcW w:w="409" w:type="pct"/>
            <w:vAlign w:val="center"/>
          </w:tcPr>
          <w:p w14:paraId="66A8B035" w14:textId="77777777" w:rsidR="006347CB" w:rsidRPr="00667660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43</w:t>
            </w: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  <w:t>.</w:t>
            </w: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165</w:t>
            </w:r>
          </w:p>
        </w:tc>
        <w:tc>
          <w:tcPr>
            <w:tcW w:w="409" w:type="pct"/>
            <w:vAlign w:val="center"/>
          </w:tcPr>
          <w:p w14:paraId="707CC9DA" w14:textId="77777777" w:rsidR="006347CB" w:rsidRPr="00667660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11</w:t>
            </w: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  <w:t>.</w:t>
            </w: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005</w:t>
            </w:r>
          </w:p>
        </w:tc>
      </w:tr>
      <w:tr w:rsidR="006347CB" w:rsidRPr="00667660" w14:paraId="13EFC7C7" w14:textId="77777777" w:rsidTr="00A7778C">
        <w:trPr>
          <w:jc w:val="center"/>
        </w:trPr>
        <w:tc>
          <w:tcPr>
            <w:tcW w:w="708" w:type="pct"/>
            <w:vAlign w:val="center"/>
          </w:tcPr>
          <w:p w14:paraId="28FBA741" w14:textId="77777777" w:rsidR="006347CB" w:rsidRPr="00667660" w:rsidRDefault="006347CB" w:rsidP="00A7778C">
            <w:pPr>
              <w:pStyle w:val="BodyText"/>
              <w:spacing w:after="160" w:line="259" w:lineRule="auto"/>
              <w:jc w:val="both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Златиборск</w:t>
            </w:r>
            <w:r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а област</w:t>
            </w:r>
          </w:p>
        </w:tc>
        <w:tc>
          <w:tcPr>
            <w:tcW w:w="504" w:type="pct"/>
            <w:vAlign w:val="center"/>
          </w:tcPr>
          <w:p w14:paraId="594C3AF5" w14:textId="77777777" w:rsidR="006347CB" w:rsidRPr="00667660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93</w:t>
            </w:r>
          </w:p>
        </w:tc>
        <w:tc>
          <w:tcPr>
            <w:tcW w:w="584" w:type="pct"/>
            <w:vAlign w:val="center"/>
          </w:tcPr>
          <w:p w14:paraId="5C7EBABE" w14:textId="77777777" w:rsidR="006347CB" w:rsidRPr="00667660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7.545</w:t>
            </w:r>
          </w:p>
        </w:tc>
        <w:tc>
          <w:tcPr>
            <w:tcW w:w="504" w:type="pct"/>
            <w:vAlign w:val="center"/>
          </w:tcPr>
          <w:p w14:paraId="04CF00E4" w14:textId="77777777" w:rsidR="006347CB" w:rsidRPr="00667660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196</w:t>
            </w:r>
          </w:p>
        </w:tc>
        <w:tc>
          <w:tcPr>
            <w:tcW w:w="538" w:type="pct"/>
            <w:vAlign w:val="center"/>
          </w:tcPr>
          <w:p w14:paraId="1461D398" w14:textId="77777777" w:rsidR="006347CB" w:rsidRPr="00667660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988</w:t>
            </w:r>
          </w:p>
        </w:tc>
        <w:tc>
          <w:tcPr>
            <w:tcW w:w="484" w:type="pct"/>
            <w:vAlign w:val="center"/>
          </w:tcPr>
          <w:p w14:paraId="07FF1A81" w14:textId="77777777" w:rsidR="006347CB" w:rsidRPr="00667660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19</w:t>
            </w: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  <w:t>.</w:t>
            </w: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358</w:t>
            </w:r>
          </w:p>
        </w:tc>
        <w:tc>
          <w:tcPr>
            <w:tcW w:w="405" w:type="pct"/>
            <w:vAlign w:val="center"/>
          </w:tcPr>
          <w:p w14:paraId="60A887C0" w14:textId="77777777" w:rsidR="006347CB" w:rsidRPr="00667660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23</w:t>
            </w:r>
          </w:p>
        </w:tc>
        <w:tc>
          <w:tcPr>
            <w:tcW w:w="455" w:type="pct"/>
            <w:vAlign w:val="center"/>
          </w:tcPr>
          <w:p w14:paraId="3C6CB621" w14:textId="77777777" w:rsidR="006347CB" w:rsidRPr="00667660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391</w:t>
            </w:r>
          </w:p>
        </w:tc>
        <w:tc>
          <w:tcPr>
            <w:tcW w:w="409" w:type="pct"/>
            <w:vAlign w:val="center"/>
          </w:tcPr>
          <w:p w14:paraId="3193E09D" w14:textId="77777777" w:rsidR="006347CB" w:rsidRPr="00667660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5</w:t>
            </w: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  <w:t>.</w:t>
            </w: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659</w:t>
            </w:r>
          </w:p>
        </w:tc>
        <w:tc>
          <w:tcPr>
            <w:tcW w:w="409" w:type="pct"/>
            <w:vAlign w:val="center"/>
          </w:tcPr>
          <w:p w14:paraId="111CAB99" w14:textId="77777777" w:rsidR="006347CB" w:rsidRPr="00667660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1</w:t>
            </w: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  <w:t>.</w:t>
            </w: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339</w:t>
            </w:r>
          </w:p>
        </w:tc>
      </w:tr>
      <w:tr w:rsidR="006347CB" w:rsidRPr="00667660" w14:paraId="5D04E71E" w14:textId="77777777" w:rsidTr="00A7778C">
        <w:trPr>
          <w:jc w:val="center"/>
        </w:trPr>
        <w:tc>
          <w:tcPr>
            <w:tcW w:w="708" w:type="pct"/>
            <w:vAlign w:val="center"/>
          </w:tcPr>
          <w:p w14:paraId="70CFE3CC" w14:textId="10A6E94C" w:rsidR="006347CB" w:rsidRPr="00667660" w:rsidRDefault="006347CB" w:rsidP="00A7778C">
            <w:pPr>
              <w:pStyle w:val="BodyText"/>
              <w:spacing w:after="160" w:line="259" w:lineRule="auto"/>
              <w:jc w:val="both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 xml:space="preserve">Општина </w:t>
            </w:r>
            <w:r w:rsidR="00690489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Бајина Башта</w:t>
            </w:r>
          </w:p>
        </w:tc>
        <w:tc>
          <w:tcPr>
            <w:tcW w:w="504" w:type="pct"/>
            <w:vAlign w:val="center"/>
          </w:tcPr>
          <w:p w14:paraId="72630663" w14:textId="2F698BF0" w:rsidR="006347CB" w:rsidRPr="00667660" w:rsidRDefault="00690489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3</w:t>
            </w:r>
          </w:p>
        </w:tc>
        <w:tc>
          <w:tcPr>
            <w:tcW w:w="584" w:type="pct"/>
            <w:vAlign w:val="center"/>
          </w:tcPr>
          <w:p w14:paraId="5BF8F8C7" w14:textId="04C64191" w:rsidR="006347CB" w:rsidRPr="00667660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5</w:t>
            </w:r>
            <w:r w:rsidR="00690489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82</w:t>
            </w:r>
          </w:p>
        </w:tc>
        <w:tc>
          <w:tcPr>
            <w:tcW w:w="504" w:type="pct"/>
            <w:vAlign w:val="center"/>
          </w:tcPr>
          <w:p w14:paraId="796CCB06" w14:textId="2DCE3D04" w:rsidR="006347CB" w:rsidRPr="00667660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1</w:t>
            </w:r>
            <w:r w:rsidR="00690489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8</w:t>
            </w:r>
          </w:p>
        </w:tc>
        <w:tc>
          <w:tcPr>
            <w:tcW w:w="538" w:type="pct"/>
            <w:vAlign w:val="center"/>
          </w:tcPr>
          <w:p w14:paraId="5DB59220" w14:textId="3D7E26B5" w:rsidR="006347CB" w:rsidRPr="00667660" w:rsidRDefault="00690489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94</w:t>
            </w:r>
          </w:p>
        </w:tc>
        <w:tc>
          <w:tcPr>
            <w:tcW w:w="484" w:type="pct"/>
            <w:vAlign w:val="center"/>
          </w:tcPr>
          <w:p w14:paraId="19B3B383" w14:textId="0F7D577F" w:rsidR="006347CB" w:rsidRPr="00690489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1</w:t>
            </w:r>
            <w:r w:rsidRPr="00667660"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  <w:t>.</w:t>
            </w:r>
            <w:r w:rsidR="00690489"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701</w:t>
            </w:r>
          </w:p>
        </w:tc>
        <w:tc>
          <w:tcPr>
            <w:tcW w:w="405" w:type="pct"/>
            <w:vAlign w:val="center"/>
          </w:tcPr>
          <w:p w14:paraId="1DFA72EC" w14:textId="2DB92239" w:rsidR="006347CB" w:rsidRPr="00667660" w:rsidRDefault="00690489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2</w:t>
            </w:r>
          </w:p>
        </w:tc>
        <w:tc>
          <w:tcPr>
            <w:tcW w:w="455" w:type="pct"/>
            <w:vAlign w:val="center"/>
          </w:tcPr>
          <w:p w14:paraId="2C178268" w14:textId="7A504409" w:rsidR="006347CB" w:rsidRPr="00667660" w:rsidRDefault="00690489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27</w:t>
            </w:r>
          </w:p>
        </w:tc>
        <w:tc>
          <w:tcPr>
            <w:tcW w:w="409" w:type="pct"/>
            <w:vAlign w:val="center"/>
          </w:tcPr>
          <w:p w14:paraId="1CF28BE0" w14:textId="40695A6B" w:rsidR="006347CB" w:rsidRPr="00667660" w:rsidRDefault="00690489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646</w:t>
            </w:r>
          </w:p>
        </w:tc>
        <w:tc>
          <w:tcPr>
            <w:tcW w:w="409" w:type="pct"/>
            <w:vAlign w:val="center"/>
          </w:tcPr>
          <w:p w14:paraId="1FECDDC7" w14:textId="53D9C70B" w:rsidR="006347CB" w:rsidRPr="00667660" w:rsidRDefault="00690489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  <w:lang w:val="sr-Cyrl-RS"/>
              </w:rPr>
              <w:t>95</w:t>
            </w:r>
          </w:p>
        </w:tc>
      </w:tr>
    </w:tbl>
    <w:p w14:paraId="20236336" w14:textId="77777777" w:rsidR="006347CB" w:rsidRPr="006F2A6A" w:rsidRDefault="006347CB" w:rsidP="006347CB">
      <w:pPr>
        <w:pStyle w:val="BodyText"/>
        <w:spacing w:after="160" w:line="259" w:lineRule="auto"/>
        <w:jc w:val="both"/>
        <w:rPr>
          <w:rFonts w:ascii="Tahoma" w:hAnsi="Tahoma" w:cs="Tahoma"/>
          <w:color w:val="000000"/>
          <w:sz w:val="18"/>
          <w:szCs w:val="18"/>
          <w:lang w:val="sr-Cyrl-RS"/>
        </w:rPr>
      </w:pPr>
      <w:r w:rsidRPr="006F2A6A">
        <w:rPr>
          <w:rFonts w:ascii="Tahoma" w:hAnsi="Tahoma" w:cs="Tahoma"/>
          <w:color w:val="000000"/>
          <w:sz w:val="18"/>
          <w:szCs w:val="18"/>
          <w:lang w:val="sr-Cyrl-RS"/>
        </w:rPr>
        <w:t>Извор:</w:t>
      </w:r>
      <w:r>
        <w:rPr>
          <w:rFonts w:ascii="Tahoma" w:hAnsi="Tahoma" w:cs="Tahoma"/>
          <w:color w:val="000000"/>
          <w:sz w:val="18"/>
          <w:szCs w:val="18"/>
          <w:lang w:val="sr-Cyrl-RS"/>
        </w:rPr>
        <w:t xml:space="preserve"> </w:t>
      </w:r>
      <w:r w:rsidRPr="0080276C">
        <w:rPr>
          <w:rFonts w:ascii="Tahoma" w:hAnsi="Tahoma" w:cs="Tahoma"/>
          <w:color w:val="000000"/>
          <w:sz w:val="18"/>
          <w:szCs w:val="18"/>
          <w:lang w:val="sr-Cyrl-RS"/>
        </w:rPr>
        <w:t>Републички завод за статистику</w:t>
      </w:r>
      <w:r>
        <w:rPr>
          <w:rFonts w:ascii="Tahoma" w:hAnsi="Tahoma" w:cs="Tahoma"/>
          <w:color w:val="000000"/>
          <w:sz w:val="18"/>
          <w:szCs w:val="18"/>
          <w:lang w:val="sr-Cyrl-RS"/>
        </w:rPr>
        <w:t xml:space="preserve">, </w:t>
      </w:r>
      <w:r w:rsidRPr="0080276C">
        <w:rPr>
          <w:rFonts w:ascii="Tahoma" w:hAnsi="Tahoma" w:cs="Tahoma"/>
          <w:color w:val="000000"/>
          <w:sz w:val="18"/>
          <w:szCs w:val="18"/>
          <w:lang w:val="sr-Cyrl-RS"/>
        </w:rPr>
        <w:t>Општине и региони у Републици Србији, 2022.</w:t>
      </w:r>
    </w:p>
    <w:p w14:paraId="2AB5437E" w14:textId="2B3F1761" w:rsidR="00C20D0F" w:rsidRDefault="006347CB" w:rsidP="006347CB">
      <w:pPr>
        <w:pStyle w:val="BodyText"/>
        <w:spacing w:after="160" w:line="259" w:lineRule="auto"/>
        <w:jc w:val="both"/>
        <w:rPr>
          <w:rFonts w:ascii="Tahoma" w:hAnsi="Tahoma" w:cs="Tahoma"/>
          <w:color w:val="000000"/>
          <w:sz w:val="22"/>
          <w:szCs w:val="22"/>
          <w:lang w:val="sr-Cyrl-RS"/>
        </w:rPr>
      </w:pPr>
      <w:r>
        <w:rPr>
          <w:rFonts w:ascii="Tahoma" w:hAnsi="Tahoma" w:cs="Tahoma"/>
          <w:color w:val="000000"/>
          <w:sz w:val="22"/>
          <w:szCs w:val="22"/>
          <w:lang w:val="sr-Cyrl-RS"/>
        </w:rPr>
        <w:t>Средњошколски систем образовања</w:t>
      </w:r>
      <w:r w:rsidR="003E7F33">
        <w:rPr>
          <w:rFonts w:ascii="Tahoma" w:hAnsi="Tahoma" w:cs="Tahoma"/>
          <w:color w:val="000000"/>
          <w:sz w:val="22"/>
          <w:szCs w:val="22"/>
          <w:lang w:val="sr-Cyrl-RS"/>
        </w:rPr>
        <w:t xml:space="preserve"> у Општини Бајина Башта чине Гимназија "Јосиф Панчић"</w:t>
      </w:r>
      <w:r w:rsidR="00C20D0F">
        <w:rPr>
          <w:rFonts w:ascii="Tahoma" w:hAnsi="Tahoma" w:cs="Tahoma"/>
          <w:color w:val="000000"/>
          <w:sz w:val="22"/>
          <w:szCs w:val="22"/>
          <w:lang w:val="sr-Cyrl-RS"/>
        </w:rPr>
        <w:t xml:space="preserve"> и </w:t>
      </w:r>
      <w:r w:rsidR="003E7F33">
        <w:rPr>
          <w:rFonts w:ascii="Tahoma" w:hAnsi="Tahoma" w:cs="Tahoma"/>
          <w:color w:val="000000"/>
          <w:sz w:val="22"/>
          <w:szCs w:val="22"/>
          <w:lang w:val="sr-Cyrl-RS"/>
        </w:rPr>
        <w:t>Техничка школа.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 </w:t>
      </w:r>
      <w:r w:rsidR="003E7F33">
        <w:rPr>
          <w:rFonts w:ascii="Tahoma" w:hAnsi="Tahoma" w:cs="Tahoma"/>
          <w:color w:val="000000"/>
          <w:sz w:val="22"/>
          <w:szCs w:val="22"/>
          <w:lang w:val="sr-Cyrl-RS"/>
        </w:rPr>
        <w:t xml:space="preserve">У 2022. години, укупан број уписаних ученика у Гимназији износио је 324, а у Техничкој школи 322. </w:t>
      </w:r>
      <w:r w:rsidR="00C20D0F">
        <w:rPr>
          <w:rFonts w:ascii="Tahoma" w:hAnsi="Tahoma" w:cs="Tahoma"/>
          <w:color w:val="000000"/>
          <w:sz w:val="22"/>
          <w:szCs w:val="22"/>
          <w:lang w:val="sr-Cyrl-RS"/>
        </w:rPr>
        <w:t xml:space="preserve">Настава у Гимназији се одвија на два смера: природно-математички и друштвено-језички. Четворогодишњи образовно-васпитни процес за циљ има да ученици стекну знања неопходна за наставак школовања на факултетима и вишим школама. </w:t>
      </w:r>
      <w:r w:rsidR="003E7F33">
        <w:rPr>
          <w:rFonts w:ascii="Tahoma" w:hAnsi="Tahoma" w:cs="Tahoma"/>
          <w:color w:val="000000"/>
          <w:sz w:val="22"/>
          <w:szCs w:val="22"/>
          <w:lang w:val="sr-Cyrl-RS"/>
        </w:rPr>
        <w:t xml:space="preserve">Стручно образовање у Техничкој школи реализује се кроз три подручја рада: машинство и обрада метала, електротехника, трговина и угоститељство и туризам. Програми редовне наставе обухватају практичну наставу која се спроводи у школи и локалним предузећима, док </w:t>
      </w:r>
      <w:r w:rsidR="00C20D0F">
        <w:rPr>
          <w:rFonts w:ascii="Tahoma" w:hAnsi="Tahoma" w:cs="Tahoma"/>
          <w:color w:val="000000"/>
          <w:sz w:val="22"/>
          <w:szCs w:val="22"/>
          <w:lang w:val="sr-Cyrl-RS"/>
        </w:rPr>
        <w:t xml:space="preserve">се </w:t>
      </w:r>
      <w:r w:rsidR="003E7F33">
        <w:rPr>
          <w:rFonts w:ascii="Tahoma" w:hAnsi="Tahoma" w:cs="Tahoma"/>
          <w:color w:val="000000"/>
          <w:sz w:val="22"/>
          <w:szCs w:val="22"/>
          <w:lang w:val="sr-Cyrl-RS"/>
        </w:rPr>
        <w:t xml:space="preserve">програми ванредне наставе </w:t>
      </w:r>
      <w:r w:rsidR="00C20D0F">
        <w:rPr>
          <w:rFonts w:ascii="Tahoma" w:hAnsi="Tahoma" w:cs="Tahoma"/>
          <w:color w:val="000000"/>
          <w:sz w:val="22"/>
          <w:szCs w:val="22"/>
          <w:lang w:val="sr-Cyrl-RS"/>
        </w:rPr>
        <w:t xml:space="preserve">реализују кроз преквалификацију и доквалификацију. </w:t>
      </w:r>
    </w:p>
    <w:p w14:paraId="410FFF59" w14:textId="7C08BE68" w:rsidR="006347CB" w:rsidRPr="00C20D0F" w:rsidRDefault="003E7F33" w:rsidP="00C20D0F">
      <w:pPr>
        <w:pStyle w:val="BodyText"/>
        <w:spacing w:after="160" w:line="259" w:lineRule="auto"/>
        <w:jc w:val="both"/>
        <w:rPr>
          <w:rFonts w:ascii="Tahoma" w:hAnsi="Tahoma" w:cs="Tahoma"/>
          <w:color w:val="000000"/>
          <w:sz w:val="22"/>
          <w:szCs w:val="22"/>
          <w:lang w:val="sr-Cyrl-RS"/>
        </w:rPr>
      </w:pP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 </w:t>
      </w:r>
      <w:r w:rsidR="006347CB" w:rsidRPr="00EE1580">
        <w:rPr>
          <w:rFonts w:ascii="Tahoma" w:hAnsi="Tahoma" w:cs="Tahoma"/>
          <w:b/>
          <w:bCs/>
          <w:color w:val="2F5496" w:themeColor="accent1" w:themeShade="BF"/>
          <w:sz w:val="22"/>
          <w:szCs w:val="22"/>
          <w:lang w:val="sr-Cyrl-RS"/>
        </w:rPr>
        <w:t xml:space="preserve">Здравствени систем </w:t>
      </w:r>
    </w:p>
    <w:p w14:paraId="507F3794" w14:textId="77777777" w:rsidR="002F0767" w:rsidRDefault="006347CB" w:rsidP="006347CB">
      <w:pPr>
        <w:pStyle w:val="BodyText"/>
        <w:spacing w:after="160" w:line="259" w:lineRule="auto"/>
        <w:jc w:val="both"/>
        <w:rPr>
          <w:rFonts w:ascii="Tahoma" w:hAnsi="Tahoma" w:cs="Tahoma"/>
          <w:color w:val="000000"/>
          <w:sz w:val="22"/>
          <w:szCs w:val="22"/>
          <w:lang w:val="sr-Cyrl-RS"/>
        </w:rPr>
      </w:pP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Дом здравља Општине </w:t>
      </w:r>
      <w:r w:rsidR="00496665">
        <w:rPr>
          <w:rFonts w:ascii="Tahoma" w:hAnsi="Tahoma" w:cs="Tahoma"/>
          <w:color w:val="000000"/>
          <w:sz w:val="22"/>
          <w:szCs w:val="22"/>
          <w:lang w:val="sr-Cyrl-RS"/>
        </w:rPr>
        <w:t>Бајина Башта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 пружа примарну здравствену заштиту и у саставу је Здравственог центра Ужице основаног Одлуком Скупштине Републике Србије у јулу месецу 1990. године. </w:t>
      </w:r>
    </w:p>
    <w:p w14:paraId="23DEB1B0" w14:textId="77777777" w:rsidR="002F0767" w:rsidRPr="002F0767" w:rsidRDefault="002F0767" w:rsidP="002F0767">
      <w:pPr>
        <w:pStyle w:val="BodyText"/>
        <w:spacing w:after="160" w:line="259" w:lineRule="auto"/>
        <w:jc w:val="both"/>
        <w:rPr>
          <w:rFonts w:ascii="Tahoma" w:hAnsi="Tahoma" w:cs="Tahoma"/>
          <w:color w:val="000000"/>
          <w:sz w:val="22"/>
          <w:szCs w:val="22"/>
          <w:lang w:val="sr-Cyrl-RS"/>
        </w:rPr>
      </w:pPr>
      <w:r w:rsidRPr="002F0767">
        <w:rPr>
          <w:rFonts w:ascii="Tahoma" w:hAnsi="Tahoma" w:cs="Tahoma"/>
          <w:color w:val="000000"/>
          <w:sz w:val="22"/>
          <w:szCs w:val="22"/>
          <w:lang w:val="sr-Cyrl-RS"/>
        </w:rPr>
        <w:t>У оквиру Дома здравља Бајина Башта постоје: Служба за здравствену заштиту одраслих становника; Служба кућне неге и лечења; Служба за здравствену заштиту жена; Служба за здравствену заштиту деце и школске деце; Служба за специјалистичке области и гране медицине у чијем саставу су неуропсихијатрија, офтамолошка и ОРЛ амбуланта; Служба за радиолошку и ултразвучну дијагностику; Служба за здравствену заштиту радника; Служба за физикалну медицину и рехабилитацију; Служба за стоматолошку здравствену заштиту; Служба за лабораторијску дијагностику; Служба поливалентне патронаже и Изолациона јединица/тријажна амбуланта.</w:t>
      </w:r>
    </w:p>
    <w:p w14:paraId="1DC3CB75" w14:textId="667092F6" w:rsidR="006347CB" w:rsidRPr="00E47C5F" w:rsidRDefault="006347CB" w:rsidP="006347CB">
      <w:pPr>
        <w:pStyle w:val="BodyText"/>
        <w:spacing w:after="160" w:line="259" w:lineRule="auto"/>
        <w:jc w:val="both"/>
        <w:rPr>
          <w:rFonts w:ascii="Tahoma" w:hAnsi="Tahoma" w:cs="Tahoma"/>
          <w:color w:val="000000"/>
          <w:sz w:val="22"/>
          <w:szCs w:val="22"/>
          <w:lang w:val="sr-Cyrl-RS"/>
        </w:rPr>
      </w:pP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Општина </w:t>
      </w:r>
      <w:r w:rsidR="00496665">
        <w:rPr>
          <w:rFonts w:ascii="Tahoma" w:hAnsi="Tahoma" w:cs="Tahoma"/>
          <w:color w:val="000000"/>
          <w:sz w:val="22"/>
          <w:szCs w:val="22"/>
          <w:lang w:val="sr-Cyrl-RS"/>
        </w:rPr>
        <w:t>Бајина Башта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 има 2</w:t>
      </w:r>
      <w:r w:rsidR="00D44D99">
        <w:rPr>
          <w:rFonts w:ascii="Tahoma" w:hAnsi="Tahoma" w:cs="Tahoma"/>
          <w:color w:val="000000"/>
          <w:sz w:val="22"/>
          <w:szCs w:val="22"/>
          <w:lang w:val="sr-Cyrl-RS"/>
        </w:rPr>
        <w:t>4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 лекара од којих је 4 из области опште медицине, </w:t>
      </w:r>
      <w:r w:rsidR="00D44D99">
        <w:rPr>
          <w:rFonts w:ascii="Tahoma" w:hAnsi="Tahoma" w:cs="Tahoma"/>
          <w:color w:val="000000"/>
          <w:sz w:val="22"/>
          <w:szCs w:val="22"/>
          <w:lang w:val="sr-Cyrl-RS"/>
        </w:rPr>
        <w:t xml:space="preserve">6 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на 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lastRenderedPageBreak/>
        <w:t>специјализацији и 1</w:t>
      </w:r>
      <w:r w:rsidR="00D44D99">
        <w:rPr>
          <w:rFonts w:ascii="Tahoma" w:hAnsi="Tahoma" w:cs="Tahoma"/>
          <w:color w:val="000000"/>
          <w:sz w:val="22"/>
          <w:szCs w:val="22"/>
          <w:lang w:val="sr-Cyrl-RS"/>
        </w:rPr>
        <w:t>4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 специјалиста. У укупном броју лекара Региона Шумадије и Западне Србије и Златиборске области, лекари из Општине </w:t>
      </w:r>
      <w:r w:rsidR="00D44D99">
        <w:rPr>
          <w:rFonts w:ascii="Tahoma" w:hAnsi="Tahoma" w:cs="Tahoma"/>
          <w:color w:val="000000"/>
          <w:sz w:val="22"/>
          <w:szCs w:val="22"/>
          <w:lang w:val="sr-Cyrl-RS"/>
        </w:rPr>
        <w:t>Бајина Башта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 учествују 0,</w:t>
      </w:r>
      <w:r w:rsidR="00D44D99">
        <w:rPr>
          <w:rFonts w:ascii="Tahoma" w:hAnsi="Tahoma" w:cs="Tahoma"/>
          <w:color w:val="000000"/>
          <w:sz w:val="22"/>
          <w:szCs w:val="22"/>
          <w:lang w:val="sr-Cyrl-RS"/>
        </w:rPr>
        <w:t>5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% и </w:t>
      </w:r>
      <w:r w:rsidR="00D44D99">
        <w:rPr>
          <w:rFonts w:ascii="Tahoma" w:hAnsi="Tahoma" w:cs="Tahoma"/>
          <w:color w:val="000000"/>
          <w:sz w:val="22"/>
          <w:szCs w:val="22"/>
          <w:lang w:val="sr-Cyrl-RS"/>
        </w:rPr>
        <w:t>3,5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% респективно. Број становника на једног лекара у Општини </w:t>
      </w:r>
      <w:r w:rsidR="00D44D99">
        <w:rPr>
          <w:rFonts w:ascii="Tahoma" w:hAnsi="Tahoma" w:cs="Tahoma"/>
          <w:color w:val="000000"/>
          <w:sz w:val="22"/>
          <w:szCs w:val="22"/>
          <w:lang w:val="sr-Cyrl-RS"/>
        </w:rPr>
        <w:t xml:space="preserve">Бајина Башта 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износи </w:t>
      </w:r>
      <w:r w:rsidR="00D44D99">
        <w:rPr>
          <w:rFonts w:ascii="Tahoma" w:hAnsi="Tahoma" w:cs="Tahoma"/>
          <w:color w:val="000000"/>
          <w:sz w:val="22"/>
          <w:szCs w:val="22"/>
          <w:lang w:val="sr-Cyrl-RS"/>
        </w:rPr>
        <w:t>984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 што </w:t>
      </w:r>
      <w:r w:rsidR="00D44D99">
        <w:rPr>
          <w:rFonts w:ascii="Tahoma" w:hAnsi="Tahoma" w:cs="Tahoma"/>
          <w:color w:val="000000"/>
          <w:sz w:val="22"/>
          <w:szCs w:val="22"/>
          <w:lang w:val="sr-Cyrl-RS"/>
        </w:rPr>
        <w:t xml:space="preserve"> је значајније више него 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>у Златиборској области</w:t>
      </w:r>
      <w:r w:rsidR="00D44D99">
        <w:rPr>
          <w:rFonts w:ascii="Tahoma" w:hAnsi="Tahoma" w:cs="Tahoma"/>
          <w:color w:val="000000"/>
          <w:sz w:val="22"/>
          <w:szCs w:val="22"/>
          <w:lang w:val="sr-Cyrl-RS"/>
        </w:rPr>
        <w:t xml:space="preserve"> и 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>Регион</w:t>
      </w:r>
      <w:r w:rsidR="00D44D99">
        <w:rPr>
          <w:rFonts w:ascii="Tahoma" w:hAnsi="Tahoma" w:cs="Tahoma"/>
          <w:color w:val="000000"/>
          <w:sz w:val="22"/>
          <w:szCs w:val="22"/>
          <w:lang w:val="sr-Cyrl-RS"/>
        </w:rPr>
        <w:t>у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 Шумадије и Западне Србије</w:t>
      </w:r>
      <w:r w:rsidR="00D44D99">
        <w:rPr>
          <w:rFonts w:ascii="Tahoma" w:hAnsi="Tahoma" w:cs="Tahoma"/>
          <w:color w:val="000000"/>
          <w:sz w:val="22"/>
          <w:szCs w:val="22"/>
          <w:lang w:val="sr-Cyrl-RS"/>
        </w:rPr>
        <w:t xml:space="preserve"> (375 и 369 респективно).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 Општина има </w:t>
      </w:r>
      <w:r w:rsidR="00D44D99">
        <w:rPr>
          <w:rFonts w:ascii="Tahoma" w:hAnsi="Tahoma" w:cs="Tahoma"/>
          <w:color w:val="000000"/>
          <w:sz w:val="22"/>
          <w:szCs w:val="22"/>
          <w:lang w:val="sr-Cyrl-RS"/>
        </w:rPr>
        <w:t>три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 стоматолога и </w:t>
      </w:r>
      <w:r w:rsidR="00D44D99">
        <w:rPr>
          <w:rFonts w:ascii="Tahoma" w:hAnsi="Tahoma" w:cs="Tahoma"/>
          <w:color w:val="000000"/>
          <w:sz w:val="22"/>
          <w:szCs w:val="22"/>
          <w:lang w:val="sr-Cyrl-RS"/>
        </w:rPr>
        <w:t>једног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 фармацеута. </w:t>
      </w:r>
    </w:p>
    <w:p w14:paraId="7B60FDF9" w14:textId="402B601C" w:rsidR="006347CB" w:rsidRPr="00E11A5F" w:rsidRDefault="006347CB" w:rsidP="006347CB">
      <w:pPr>
        <w:pStyle w:val="BodyText"/>
        <w:spacing w:after="160" w:line="259" w:lineRule="auto"/>
        <w:jc w:val="both"/>
        <w:rPr>
          <w:rFonts w:ascii="Tahoma" w:hAnsi="Tahoma" w:cs="Tahoma"/>
          <w:color w:val="000000"/>
          <w:sz w:val="22"/>
          <w:szCs w:val="22"/>
          <w:lang w:val="sr-Cyrl-RS"/>
        </w:rPr>
      </w:pP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Табела </w:t>
      </w:r>
      <w:r w:rsidR="009B7623">
        <w:rPr>
          <w:rFonts w:ascii="Tahoma" w:hAnsi="Tahoma" w:cs="Tahoma"/>
          <w:sz w:val="22"/>
          <w:szCs w:val="22"/>
          <w:lang w:val="sr-Cyrl-RS"/>
        </w:rPr>
        <w:t>1</w:t>
      </w:r>
      <w:r w:rsidR="00BD6EB1">
        <w:rPr>
          <w:rFonts w:ascii="Tahoma" w:hAnsi="Tahoma" w:cs="Tahoma"/>
          <w:sz w:val="22"/>
          <w:szCs w:val="22"/>
          <w:lang w:val="sr-Cyrl-RS"/>
        </w:rPr>
        <w:t>7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>. Здравствена служба, 2021. година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40"/>
        <w:gridCol w:w="767"/>
        <w:gridCol w:w="1016"/>
        <w:gridCol w:w="644"/>
        <w:gridCol w:w="1278"/>
        <w:gridCol w:w="1279"/>
        <w:gridCol w:w="1227"/>
        <w:gridCol w:w="1265"/>
      </w:tblGrid>
      <w:tr w:rsidR="006347CB" w:rsidRPr="00F24485" w14:paraId="514B3DFE" w14:textId="77777777" w:rsidTr="00A7778C">
        <w:trPr>
          <w:jc w:val="center"/>
        </w:trPr>
        <w:tc>
          <w:tcPr>
            <w:tcW w:w="0" w:type="auto"/>
            <w:vMerge w:val="restart"/>
            <w:vAlign w:val="center"/>
          </w:tcPr>
          <w:p w14:paraId="52FC3BAE" w14:textId="77777777" w:rsidR="006347CB" w:rsidRPr="00950C2B" w:rsidRDefault="006347CB" w:rsidP="00A7778C">
            <w:pPr>
              <w:pStyle w:val="BodyText"/>
              <w:spacing w:after="160" w:line="259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 w:rsidRPr="00950C2B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Регион/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Област</w:t>
            </w:r>
          </w:p>
          <w:p w14:paraId="318A7693" w14:textId="77777777" w:rsidR="006347CB" w:rsidRPr="00950C2B" w:rsidRDefault="006347CB" w:rsidP="00A7778C">
            <w:pPr>
              <w:pStyle w:val="BodyText"/>
              <w:spacing w:after="160" w:line="259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 w:rsidRPr="00950C2B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Општина</w:t>
            </w:r>
          </w:p>
        </w:tc>
        <w:tc>
          <w:tcPr>
            <w:tcW w:w="0" w:type="auto"/>
            <w:gridSpan w:val="4"/>
            <w:vAlign w:val="center"/>
          </w:tcPr>
          <w:p w14:paraId="27F3C29D" w14:textId="77777777" w:rsidR="006347CB" w:rsidRPr="00950C2B" w:rsidRDefault="006347CB" w:rsidP="00A7778C">
            <w:pPr>
              <w:pStyle w:val="BodyText"/>
              <w:spacing w:after="160" w:line="259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 w:rsidRPr="00950C2B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Лекари</w:t>
            </w:r>
          </w:p>
        </w:tc>
        <w:tc>
          <w:tcPr>
            <w:tcW w:w="0" w:type="auto"/>
            <w:vMerge w:val="restart"/>
            <w:vAlign w:val="center"/>
          </w:tcPr>
          <w:p w14:paraId="4D7DD960" w14:textId="77777777" w:rsidR="006347CB" w:rsidRPr="00950C2B" w:rsidRDefault="006347CB" w:rsidP="00A7778C">
            <w:pPr>
              <w:pStyle w:val="BodyText"/>
              <w:spacing w:after="160" w:line="259" w:lineRule="auto"/>
              <w:jc w:val="both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 w:rsidRPr="00950C2B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 xml:space="preserve">Стоматолози </w:t>
            </w:r>
          </w:p>
        </w:tc>
        <w:tc>
          <w:tcPr>
            <w:tcW w:w="0" w:type="auto"/>
            <w:vMerge w:val="restart"/>
            <w:vAlign w:val="center"/>
          </w:tcPr>
          <w:p w14:paraId="700917A1" w14:textId="77777777" w:rsidR="006347CB" w:rsidRPr="00950C2B" w:rsidRDefault="006347CB" w:rsidP="00A7778C">
            <w:pPr>
              <w:pStyle w:val="BodyText"/>
              <w:spacing w:after="160" w:line="259" w:lineRule="auto"/>
              <w:jc w:val="both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 w:rsidRPr="00950C2B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 xml:space="preserve">Фармацеути </w:t>
            </w:r>
          </w:p>
        </w:tc>
        <w:tc>
          <w:tcPr>
            <w:tcW w:w="0" w:type="auto"/>
            <w:vMerge w:val="restart"/>
          </w:tcPr>
          <w:p w14:paraId="27DC80F0" w14:textId="77777777" w:rsidR="006347CB" w:rsidRPr="00950C2B" w:rsidRDefault="006347CB" w:rsidP="00A7778C">
            <w:pPr>
              <w:pStyle w:val="BodyText"/>
              <w:spacing w:after="160" w:line="259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 w:rsidRPr="00950C2B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Број становника на једног лекара</w:t>
            </w:r>
          </w:p>
        </w:tc>
      </w:tr>
      <w:tr w:rsidR="006347CB" w:rsidRPr="00950C2B" w14:paraId="41BF963B" w14:textId="77777777" w:rsidTr="00A7778C">
        <w:trPr>
          <w:jc w:val="center"/>
        </w:trPr>
        <w:tc>
          <w:tcPr>
            <w:tcW w:w="0" w:type="auto"/>
            <w:vMerge/>
          </w:tcPr>
          <w:p w14:paraId="4E962C10" w14:textId="77777777" w:rsidR="006347CB" w:rsidRPr="00950C2B" w:rsidRDefault="006347CB" w:rsidP="00A7778C">
            <w:pPr>
              <w:pStyle w:val="BodyText"/>
              <w:spacing w:after="160" w:line="259" w:lineRule="auto"/>
              <w:jc w:val="both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0" w:type="auto"/>
            <w:vAlign w:val="center"/>
          </w:tcPr>
          <w:p w14:paraId="72254624" w14:textId="77777777" w:rsidR="006347CB" w:rsidRPr="00F561D7" w:rsidRDefault="006347CB" w:rsidP="00A7778C">
            <w:pPr>
              <w:pStyle w:val="BodyText"/>
              <w:spacing w:after="160" w:line="259" w:lineRule="auto"/>
              <w:jc w:val="center"/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</w:pPr>
            <w:r w:rsidRPr="00F561D7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Укупно</w:t>
            </w:r>
          </w:p>
        </w:tc>
        <w:tc>
          <w:tcPr>
            <w:tcW w:w="0" w:type="auto"/>
            <w:vAlign w:val="center"/>
          </w:tcPr>
          <w:p w14:paraId="1B00B53D" w14:textId="77777777" w:rsidR="006347CB" w:rsidRPr="00F561D7" w:rsidRDefault="006347CB" w:rsidP="00A7778C">
            <w:pPr>
              <w:pStyle w:val="BodyText"/>
              <w:spacing w:after="160" w:line="259" w:lineRule="auto"/>
              <w:jc w:val="center"/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</w:pPr>
            <w:r w:rsidRPr="00F561D7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Опште медицине</w:t>
            </w:r>
          </w:p>
        </w:tc>
        <w:tc>
          <w:tcPr>
            <w:tcW w:w="0" w:type="auto"/>
            <w:vAlign w:val="center"/>
          </w:tcPr>
          <w:p w14:paraId="053596B1" w14:textId="77777777" w:rsidR="006347CB" w:rsidRPr="00F561D7" w:rsidRDefault="006347CB" w:rsidP="00A7778C">
            <w:pPr>
              <w:pStyle w:val="BodyText"/>
              <w:spacing w:after="160" w:line="259" w:lineRule="auto"/>
              <w:jc w:val="center"/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</w:pPr>
            <w:r w:rsidRPr="00F561D7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На спец.</w:t>
            </w:r>
          </w:p>
        </w:tc>
        <w:tc>
          <w:tcPr>
            <w:tcW w:w="0" w:type="auto"/>
            <w:vAlign w:val="center"/>
          </w:tcPr>
          <w:p w14:paraId="73E2BA3F" w14:textId="77777777" w:rsidR="006347CB" w:rsidRPr="00F561D7" w:rsidRDefault="006347CB" w:rsidP="00A7778C">
            <w:pPr>
              <w:pStyle w:val="BodyText"/>
              <w:spacing w:after="160" w:line="259" w:lineRule="auto"/>
              <w:jc w:val="center"/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</w:pPr>
            <w:r w:rsidRPr="00F561D7">
              <w:rPr>
                <w:rFonts w:ascii="Tahoma" w:hAnsi="Tahoma" w:cs="Tahoma"/>
                <w:color w:val="000000"/>
                <w:sz w:val="17"/>
                <w:szCs w:val="17"/>
                <w:lang w:val="sr-Cyrl-RS"/>
              </w:rPr>
              <w:t>Специјалисти</w:t>
            </w:r>
          </w:p>
        </w:tc>
        <w:tc>
          <w:tcPr>
            <w:tcW w:w="0" w:type="auto"/>
            <w:vMerge/>
          </w:tcPr>
          <w:p w14:paraId="5C0FFAB2" w14:textId="77777777" w:rsidR="006347CB" w:rsidRPr="00950C2B" w:rsidRDefault="006347CB" w:rsidP="00A7778C">
            <w:pPr>
              <w:pStyle w:val="BodyText"/>
              <w:spacing w:after="160" w:line="259" w:lineRule="auto"/>
              <w:jc w:val="both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0" w:type="auto"/>
            <w:vMerge/>
          </w:tcPr>
          <w:p w14:paraId="6C116996" w14:textId="77777777" w:rsidR="006347CB" w:rsidRPr="00950C2B" w:rsidRDefault="006347CB" w:rsidP="00A7778C">
            <w:pPr>
              <w:pStyle w:val="BodyText"/>
              <w:spacing w:after="160" w:line="259" w:lineRule="auto"/>
              <w:jc w:val="both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0" w:type="auto"/>
            <w:vMerge/>
          </w:tcPr>
          <w:p w14:paraId="730C810C" w14:textId="77777777" w:rsidR="006347CB" w:rsidRPr="00950C2B" w:rsidRDefault="006347CB" w:rsidP="00A7778C">
            <w:pPr>
              <w:pStyle w:val="BodyText"/>
              <w:spacing w:after="160" w:line="259" w:lineRule="auto"/>
              <w:jc w:val="both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</w:p>
        </w:tc>
      </w:tr>
      <w:tr w:rsidR="006347CB" w:rsidRPr="00950C2B" w14:paraId="0F6A7322" w14:textId="77777777" w:rsidTr="00A7778C">
        <w:trPr>
          <w:jc w:val="center"/>
        </w:trPr>
        <w:tc>
          <w:tcPr>
            <w:tcW w:w="0" w:type="auto"/>
            <w:vAlign w:val="center"/>
          </w:tcPr>
          <w:p w14:paraId="6DF32C6C" w14:textId="77777777" w:rsidR="006347CB" w:rsidRPr="00950C2B" w:rsidRDefault="006347CB" w:rsidP="00A7778C">
            <w:pPr>
              <w:pStyle w:val="BodyText"/>
              <w:spacing w:after="160" w:line="259" w:lineRule="auto"/>
              <w:jc w:val="both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 w:rsidRPr="00950C2B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Регион Шумадије и Западне Србије</w:t>
            </w:r>
          </w:p>
        </w:tc>
        <w:tc>
          <w:tcPr>
            <w:tcW w:w="0" w:type="auto"/>
            <w:vAlign w:val="center"/>
          </w:tcPr>
          <w:p w14:paraId="24FC2705" w14:textId="77777777" w:rsidR="006347CB" w:rsidRPr="004B3E2E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sr-Latn-RS"/>
              </w:rPr>
              <w:t>5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.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sr-Latn-RS"/>
              </w:rPr>
              <w:t>056</w:t>
            </w:r>
          </w:p>
        </w:tc>
        <w:tc>
          <w:tcPr>
            <w:tcW w:w="0" w:type="auto"/>
            <w:vAlign w:val="center"/>
          </w:tcPr>
          <w:p w14:paraId="7871A0FD" w14:textId="77777777" w:rsidR="006347CB" w:rsidRPr="004B3E2E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sr-Latn-RS"/>
              </w:rPr>
              <w:t>815</w:t>
            </w:r>
          </w:p>
        </w:tc>
        <w:tc>
          <w:tcPr>
            <w:tcW w:w="0" w:type="auto"/>
            <w:vAlign w:val="center"/>
          </w:tcPr>
          <w:p w14:paraId="3A39F043" w14:textId="77777777" w:rsidR="006347CB" w:rsidRPr="004B3E2E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sr-Latn-RS"/>
              </w:rPr>
              <w:t>841</w:t>
            </w:r>
          </w:p>
        </w:tc>
        <w:tc>
          <w:tcPr>
            <w:tcW w:w="0" w:type="auto"/>
            <w:vAlign w:val="center"/>
          </w:tcPr>
          <w:p w14:paraId="5BC318D3" w14:textId="77777777" w:rsidR="006347CB" w:rsidRPr="004B3E2E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sr-Latn-RS"/>
              </w:rPr>
              <w:t>3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.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sr-Latn-RS"/>
              </w:rPr>
              <w:t>400</w:t>
            </w:r>
          </w:p>
        </w:tc>
        <w:tc>
          <w:tcPr>
            <w:tcW w:w="0" w:type="auto"/>
            <w:vAlign w:val="center"/>
          </w:tcPr>
          <w:p w14:paraId="669C325D" w14:textId="77777777" w:rsidR="006347CB" w:rsidRPr="004B3E2E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sr-Latn-RS"/>
              </w:rPr>
              <w:t>394</w:t>
            </w:r>
          </w:p>
        </w:tc>
        <w:tc>
          <w:tcPr>
            <w:tcW w:w="0" w:type="auto"/>
            <w:vAlign w:val="center"/>
          </w:tcPr>
          <w:p w14:paraId="11450037" w14:textId="77777777" w:rsidR="006347CB" w:rsidRPr="004B3E2E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sr-Latn-RS"/>
              </w:rPr>
              <w:t>329</w:t>
            </w:r>
          </w:p>
        </w:tc>
        <w:tc>
          <w:tcPr>
            <w:tcW w:w="0" w:type="auto"/>
            <w:vAlign w:val="center"/>
          </w:tcPr>
          <w:p w14:paraId="1F25FD13" w14:textId="77777777" w:rsidR="006347CB" w:rsidRPr="004B3E2E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sr-Latn-RS"/>
              </w:rPr>
              <w:t>369</w:t>
            </w:r>
          </w:p>
        </w:tc>
      </w:tr>
      <w:tr w:rsidR="006347CB" w:rsidRPr="00950C2B" w14:paraId="3696830E" w14:textId="77777777" w:rsidTr="00A7778C">
        <w:trPr>
          <w:jc w:val="center"/>
        </w:trPr>
        <w:tc>
          <w:tcPr>
            <w:tcW w:w="0" w:type="auto"/>
            <w:vAlign w:val="center"/>
          </w:tcPr>
          <w:p w14:paraId="01CF9FCB" w14:textId="77777777" w:rsidR="006347CB" w:rsidRPr="00950C2B" w:rsidRDefault="006347CB" w:rsidP="00A7778C">
            <w:pPr>
              <w:pStyle w:val="BodyText"/>
              <w:spacing w:after="160" w:line="259" w:lineRule="auto"/>
              <w:jc w:val="both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 w:rsidRPr="00950C2B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Златиборск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а област</w:t>
            </w:r>
          </w:p>
        </w:tc>
        <w:tc>
          <w:tcPr>
            <w:tcW w:w="0" w:type="auto"/>
            <w:vAlign w:val="center"/>
          </w:tcPr>
          <w:p w14:paraId="1531EA51" w14:textId="77777777" w:rsidR="006347CB" w:rsidRPr="001037AE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sr-Latn-RS"/>
              </w:rPr>
              <w:t>692</w:t>
            </w:r>
          </w:p>
        </w:tc>
        <w:tc>
          <w:tcPr>
            <w:tcW w:w="0" w:type="auto"/>
            <w:vAlign w:val="center"/>
          </w:tcPr>
          <w:p w14:paraId="36F6E86A" w14:textId="77777777" w:rsidR="006347CB" w:rsidRPr="001037AE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sr-Latn-RS"/>
              </w:rPr>
              <w:t>96</w:t>
            </w:r>
          </w:p>
        </w:tc>
        <w:tc>
          <w:tcPr>
            <w:tcW w:w="0" w:type="auto"/>
            <w:vAlign w:val="center"/>
          </w:tcPr>
          <w:p w14:paraId="393F03D3" w14:textId="77777777" w:rsidR="006347CB" w:rsidRPr="001037AE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sr-Latn-RS"/>
              </w:rPr>
              <w:t>128</w:t>
            </w:r>
          </w:p>
        </w:tc>
        <w:tc>
          <w:tcPr>
            <w:tcW w:w="0" w:type="auto"/>
            <w:vAlign w:val="center"/>
          </w:tcPr>
          <w:p w14:paraId="41827CE9" w14:textId="77777777" w:rsidR="006347CB" w:rsidRPr="001037AE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sr-Latn-RS"/>
              </w:rPr>
              <w:t>468</w:t>
            </w:r>
          </w:p>
        </w:tc>
        <w:tc>
          <w:tcPr>
            <w:tcW w:w="0" w:type="auto"/>
            <w:vAlign w:val="center"/>
          </w:tcPr>
          <w:p w14:paraId="45FEC685" w14:textId="77777777" w:rsidR="006347CB" w:rsidRPr="001037AE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sr-Latn-RS"/>
              </w:rPr>
              <w:t>54</w:t>
            </w:r>
          </w:p>
        </w:tc>
        <w:tc>
          <w:tcPr>
            <w:tcW w:w="0" w:type="auto"/>
            <w:vAlign w:val="center"/>
          </w:tcPr>
          <w:p w14:paraId="5A12A7EB" w14:textId="77777777" w:rsidR="006347CB" w:rsidRPr="001037AE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sr-Latn-RS"/>
              </w:rPr>
              <w:t>73</w:t>
            </w:r>
          </w:p>
        </w:tc>
        <w:tc>
          <w:tcPr>
            <w:tcW w:w="0" w:type="auto"/>
            <w:vAlign w:val="center"/>
          </w:tcPr>
          <w:p w14:paraId="18C0C6C7" w14:textId="77777777" w:rsidR="006347CB" w:rsidRPr="001037AE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sr-Latn-RS"/>
              </w:rPr>
              <w:t>375</w:t>
            </w:r>
          </w:p>
        </w:tc>
      </w:tr>
      <w:tr w:rsidR="006347CB" w:rsidRPr="00950C2B" w14:paraId="67AFC4DA" w14:textId="77777777" w:rsidTr="00A7778C">
        <w:trPr>
          <w:jc w:val="center"/>
        </w:trPr>
        <w:tc>
          <w:tcPr>
            <w:tcW w:w="0" w:type="auto"/>
            <w:vAlign w:val="center"/>
          </w:tcPr>
          <w:p w14:paraId="472E83DB" w14:textId="5CC23D24" w:rsidR="006347CB" w:rsidRPr="00950C2B" w:rsidRDefault="006347CB" w:rsidP="00A7778C">
            <w:pPr>
              <w:pStyle w:val="BodyText"/>
              <w:spacing w:after="160" w:line="259" w:lineRule="auto"/>
              <w:jc w:val="both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 w:rsidRPr="00950C2B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 xml:space="preserve">Општина </w:t>
            </w:r>
            <w:r w:rsidR="002F0767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Бајина Башта</w:t>
            </w:r>
          </w:p>
        </w:tc>
        <w:tc>
          <w:tcPr>
            <w:tcW w:w="0" w:type="auto"/>
            <w:vAlign w:val="center"/>
          </w:tcPr>
          <w:p w14:paraId="5E85453E" w14:textId="5687B1EB" w:rsidR="006347CB" w:rsidRPr="00950C2B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2</w:t>
            </w:r>
            <w:r w:rsidR="00D44D99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0" w:type="auto"/>
            <w:vAlign w:val="center"/>
          </w:tcPr>
          <w:p w14:paraId="39BE4FD0" w14:textId="77777777" w:rsidR="006347CB" w:rsidRPr="00950C2B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0" w:type="auto"/>
            <w:vAlign w:val="center"/>
          </w:tcPr>
          <w:p w14:paraId="5508B4CE" w14:textId="4D5057E1" w:rsidR="006347CB" w:rsidRPr="00950C2B" w:rsidRDefault="00D44D99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0" w:type="auto"/>
            <w:vAlign w:val="center"/>
          </w:tcPr>
          <w:p w14:paraId="4A0D1F4C" w14:textId="5504F75B" w:rsidR="006347CB" w:rsidRPr="00950C2B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1</w:t>
            </w:r>
            <w:r w:rsidR="00D44D99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0" w:type="auto"/>
            <w:vAlign w:val="center"/>
          </w:tcPr>
          <w:p w14:paraId="747685FD" w14:textId="16912311" w:rsidR="006347CB" w:rsidRPr="00950C2B" w:rsidRDefault="00D44D99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0" w:type="auto"/>
            <w:vAlign w:val="center"/>
          </w:tcPr>
          <w:p w14:paraId="01FF43E2" w14:textId="2EF4D4EB" w:rsidR="006347CB" w:rsidRPr="00950C2B" w:rsidRDefault="00D44D99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0" w:type="auto"/>
            <w:vAlign w:val="center"/>
          </w:tcPr>
          <w:p w14:paraId="38DBEA14" w14:textId="4CE5A988" w:rsidR="006347CB" w:rsidRPr="00950C2B" w:rsidRDefault="00D44D99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984</w:t>
            </w:r>
          </w:p>
        </w:tc>
      </w:tr>
    </w:tbl>
    <w:p w14:paraId="6864775E" w14:textId="0D6CB713" w:rsidR="002F0767" w:rsidRPr="009B7623" w:rsidRDefault="006347CB" w:rsidP="009B7623">
      <w:pPr>
        <w:pStyle w:val="BodyText"/>
        <w:spacing w:after="160" w:line="259" w:lineRule="auto"/>
        <w:jc w:val="both"/>
        <w:rPr>
          <w:rFonts w:ascii="Tahoma" w:hAnsi="Tahoma" w:cs="Tahoma"/>
          <w:color w:val="000000"/>
          <w:sz w:val="18"/>
          <w:szCs w:val="18"/>
          <w:lang w:val="sr-Cyrl-RS"/>
        </w:rPr>
      </w:pPr>
      <w:r w:rsidRPr="006F2A6A">
        <w:rPr>
          <w:rFonts w:ascii="Tahoma" w:hAnsi="Tahoma" w:cs="Tahoma"/>
          <w:color w:val="000000"/>
          <w:sz w:val="18"/>
          <w:szCs w:val="18"/>
          <w:lang w:val="sr-Cyrl-RS"/>
        </w:rPr>
        <w:t>Извор:</w:t>
      </w:r>
      <w:r>
        <w:rPr>
          <w:rFonts w:ascii="Tahoma" w:hAnsi="Tahoma" w:cs="Tahoma"/>
          <w:color w:val="000000"/>
          <w:sz w:val="18"/>
          <w:szCs w:val="18"/>
          <w:lang w:val="sr-Cyrl-RS"/>
        </w:rPr>
        <w:t xml:space="preserve"> </w:t>
      </w:r>
      <w:r w:rsidRPr="0080276C">
        <w:rPr>
          <w:rFonts w:ascii="Tahoma" w:hAnsi="Tahoma" w:cs="Tahoma"/>
          <w:color w:val="000000"/>
          <w:sz w:val="18"/>
          <w:szCs w:val="18"/>
          <w:lang w:val="sr-Cyrl-RS"/>
        </w:rPr>
        <w:t>Републички завод за статистику. Општине и региони у Републици Србији, 2022</w:t>
      </w:r>
      <w:r w:rsidR="002F0767">
        <w:rPr>
          <w:rFonts w:ascii="Tahoma" w:hAnsi="Tahoma" w:cs="Tahoma"/>
          <w:color w:val="000000"/>
          <w:sz w:val="18"/>
          <w:szCs w:val="18"/>
          <w:lang w:val="sr-Cyrl-RS"/>
        </w:rPr>
        <w:t>.</w:t>
      </w:r>
      <w:r w:rsidR="002F0767">
        <w:rPr>
          <w:rFonts w:ascii="Tahoma" w:hAnsi="Tahoma" w:cs="Tahoma"/>
          <w:color w:val="767F83"/>
          <w:sz w:val="20"/>
          <w:szCs w:val="20"/>
        </w:rPr>
        <w:br/>
      </w:r>
    </w:p>
    <w:p w14:paraId="279122D8" w14:textId="16D0EEC3" w:rsidR="006347CB" w:rsidRPr="00EE1580" w:rsidRDefault="006347CB" w:rsidP="006347CB">
      <w:pPr>
        <w:spacing w:after="160" w:line="259" w:lineRule="auto"/>
        <w:jc w:val="both"/>
        <w:rPr>
          <w:rFonts w:ascii="Tahoma" w:hAnsi="Tahoma" w:cs="Tahoma"/>
          <w:b/>
          <w:bCs/>
          <w:color w:val="2F5496" w:themeColor="accent1" w:themeShade="BF"/>
          <w:sz w:val="22"/>
          <w:szCs w:val="22"/>
          <w:lang w:val="sr-Cyrl-RS"/>
        </w:rPr>
      </w:pPr>
      <w:r w:rsidRPr="00EE1580">
        <w:rPr>
          <w:rFonts w:ascii="Tahoma" w:hAnsi="Tahoma" w:cs="Tahoma"/>
          <w:b/>
          <w:bCs/>
          <w:color w:val="2F5496" w:themeColor="accent1" w:themeShade="BF"/>
          <w:sz w:val="22"/>
          <w:szCs w:val="22"/>
          <w:lang w:val="sr-Cyrl-RS"/>
        </w:rPr>
        <w:t>Социјална заштита</w:t>
      </w:r>
    </w:p>
    <w:p w14:paraId="05F28B58" w14:textId="61C39286" w:rsidR="006347CB" w:rsidRDefault="006347CB" w:rsidP="006347CB">
      <w:pPr>
        <w:pStyle w:val="BodyText"/>
        <w:spacing w:after="160" w:line="259" w:lineRule="auto"/>
        <w:jc w:val="both"/>
        <w:rPr>
          <w:rFonts w:ascii="Tahoma" w:hAnsi="Tahoma" w:cs="Tahoma"/>
          <w:color w:val="000000"/>
          <w:sz w:val="22"/>
          <w:szCs w:val="22"/>
          <w:lang w:val="sr-Cyrl-RS"/>
        </w:rPr>
      </w:pP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У Општини </w:t>
      </w:r>
      <w:r w:rsidR="009B7623">
        <w:rPr>
          <w:rFonts w:ascii="Tahoma" w:hAnsi="Tahoma" w:cs="Tahoma"/>
          <w:color w:val="000000"/>
          <w:sz w:val="22"/>
          <w:szCs w:val="22"/>
          <w:lang w:val="sr-Cyrl-RS"/>
        </w:rPr>
        <w:t xml:space="preserve">Бајина Башта 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постоји Центар за социјални рад у којем </w:t>
      </w:r>
      <w:r w:rsidR="00247642">
        <w:rPr>
          <w:rFonts w:ascii="Tahoma" w:hAnsi="Tahoma" w:cs="Tahoma"/>
          <w:color w:val="000000"/>
          <w:sz w:val="22"/>
          <w:szCs w:val="22"/>
          <w:lang w:val="sr-Cyrl-RS"/>
        </w:rPr>
        <w:t xml:space="preserve">је 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>запослен</w:t>
      </w:r>
      <w:r w:rsidR="00247642">
        <w:rPr>
          <w:rFonts w:ascii="Tahoma" w:hAnsi="Tahoma" w:cs="Tahoma"/>
          <w:color w:val="000000"/>
          <w:sz w:val="22"/>
          <w:szCs w:val="22"/>
          <w:lang w:val="sr-Cyrl-RS"/>
        </w:rPr>
        <w:t>о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 </w:t>
      </w:r>
      <w:r w:rsidR="00247642">
        <w:rPr>
          <w:rFonts w:ascii="Tahoma" w:hAnsi="Tahoma" w:cs="Tahoma"/>
          <w:color w:val="000000"/>
          <w:sz w:val="22"/>
          <w:szCs w:val="22"/>
          <w:lang w:val="sr-Cyrl-RS"/>
        </w:rPr>
        <w:t>6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 стручн</w:t>
      </w:r>
      <w:r w:rsidR="00247642">
        <w:rPr>
          <w:rFonts w:ascii="Tahoma" w:hAnsi="Tahoma" w:cs="Tahoma"/>
          <w:color w:val="000000"/>
          <w:sz w:val="22"/>
          <w:szCs w:val="22"/>
          <w:lang w:val="sr-Cyrl-RS"/>
        </w:rPr>
        <w:t>их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 лица. Према подацима из Профила Општине за 2022. годину,</w:t>
      </w:r>
      <w:r w:rsidRPr="00897D99">
        <w:rPr>
          <w:rFonts w:ascii="Tahoma" w:hAnsi="Tahoma" w:cs="Tahoma"/>
          <w:color w:val="000000"/>
          <w:sz w:val="22"/>
          <w:szCs w:val="22"/>
          <w:lang w:val="sr-Cyrl-RS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коју објављује РЗС,  и евиденцији Центра за социјални рад, у Општини </w:t>
      </w:r>
      <w:r w:rsidR="009B7623">
        <w:rPr>
          <w:rFonts w:ascii="Tahoma" w:hAnsi="Tahoma" w:cs="Tahoma"/>
          <w:color w:val="000000"/>
          <w:sz w:val="22"/>
          <w:szCs w:val="22"/>
          <w:lang w:val="sr-Cyrl-RS"/>
        </w:rPr>
        <w:t>Бајина Башта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 забележено је </w:t>
      </w:r>
      <w:r w:rsidR="00247642">
        <w:rPr>
          <w:rFonts w:ascii="Tahoma" w:hAnsi="Tahoma" w:cs="Tahoma"/>
          <w:color w:val="000000"/>
          <w:sz w:val="22"/>
          <w:szCs w:val="22"/>
          <w:lang w:val="sr-Cyrl-RS"/>
        </w:rPr>
        <w:t>1.516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 </w:t>
      </w:r>
      <w:r w:rsidRPr="006975F3">
        <w:rPr>
          <w:rFonts w:ascii="Tahoma" w:hAnsi="Tahoma" w:cs="Tahoma"/>
          <w:color w:val="000000"/>
          <w:sz w:val="22"/>
          <w:szCs w:val="22"/>
          <w:lang w:val="sr-Cyrl-RS"/>
        </w:rPr>
        <w:t>корисника социјалне заштите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>. У укупном броју корисника социјалне заштите жене и мушкарци учествују 52% и 48% респективно.</w:t>
      </w:r>
    </w:p>
    <w:p w14:paraId="44D85E66" w14:textId="60CF2457" w:rsidR="006347CB" w:rsidRDefault="006347CB" w:rsidP="006347CB">
      <w:pPr>
        <w:pStyle w:val="BodyText"/>
        <w:spacing w:after="160" w:line="259" w:lineRule="auto"/>
        <w:jc w:val="both"/>
        <w:rPr>
          <w:rFonts w:ascii="Tahoma" w:hAnsi="Tahoma" w:cs="Tahoma"/>
          <w:color w:val="000000"/>
          <w:sz w:val="22"/>
          <w:szCs w:val="22"/>
          <w:lang w:val="sr-Cyrl-RS"/>
        </w:rPr>
      </w:pP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Табела </w:t>
      </w:r>
      <w:r w:rsidR="00BD6EB1">
        <w:rPr>
          <w:rFonts w:ascii="Tahoma" w:hAnsi="Tahoma" w:cs="Tahoma"/>
          <w:sz w:val="22"/>
          <w:szCs w:val="22"/>
          <w:lang w:val="sr-Cyrl-RS"/>
        </w:rPr>
        <w:t>18</w:t>
      </w:r>
      <w:r w:rsidRPr="00ED3E55">
        <w:rPr>
          <w:rFonts w:ascii="Tahoma" w:hAnsi="Tahoma" w:cs="Tahoma"/>
          <w:sz w:val="22"/>
          <w:szCs w:val="22"/>
          <w:lang w:val="sr-Cyrl-RS"/>
        </w:rPr>
        <w:t xml:space="preserve">. 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>Социјална заштита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8255"/>
        <w:gridCol w:w="761"/>
      </w:tblGrid>
      <w:tr w:rsidR="006347CB" w:rsidRPr="00D74618" w14:paraId="052D4CE2" w14:textId="77777777" w:rsidTr="00A7778C">
        <w:trPr>
          <w:jc w:val="center"/>
        </w:trPr>
        <w:tc>
          <w:tcPr>
            <w:tcW w:w="4578" w:type="pct"/>
            <w:vAlign w:val="center"/>
          </w:tcPr>
          <w:p w14:paraId="3BAA4812" w14:textId="77777777" w:rsidR="006347CB" w:rsidRPr="00D74618" w:rsidRDefault="006347CB" w:rsidP="00A7778C">
            <w:pPr>
              <w:pStyle w:val="BodyText"/>
              <w:spacing w:after="160" w:line="259" w:lineRule="auto"/>
              <w:jc w:val="both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 w:rsidRPr="00D74618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Укупан број корисника социјалне заштите на евиденцији Центра за социјални рад</w:t>
            </w:r>
          </w:p>
        </w:tc>
        <w:tc>
          <w:tcPr>
            <w:tcW w:w="422" w:type="pct"/>
            <w:vAlign w:val="center"/>
          </w:tcPr>
          <w:p w14:paraId="0E9BAC4A" w14:textId="3F6B5EBC" w:rsidR="006347CB" w:rsidRPr="00D74618" w:rsidRDefault="00247642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1.516</w:t>
            </w:r>
          </w:p>
        </w:tc>
      </w:tr>
      <w:tr w:rsidR="006347CB" w:rsidRPr="00D74618" w14:paraId="3BCABD0A" w14:textId="77777777" w:rsidTr="00A7778C">
        <w:trPr>
          <w:jc w:val="center"/>
        </w:trPr>
        <w:tc>
          <w:tcPr>
            <w:tcW w:w="4578" w:type="pct"/>
            <w:vAlign w:val="center"/>
          </w:tcPr>
          <w:p w14:paraId="35EB1DD8" w14:textId="77777777" w:rsidR="006347CB" w:rsidRPr="00D74618" w:rsidRDefault="006347CB" w:rsidP="00A7778C">
            <w:pPr>
              <w:pStyle w:val="BodyText"/>
              <w:spacing w:after="160" w:line="259" w:lineRule="auto"/>
              <w:jc w:val="both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 w:rsidRPr="00D74618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Удео корисника социјалне заштите у укупној популацији (%)</w:t>
            </w:r>
          </w:p>
        </w:tc>
        <w:tc>
          <w:tcPr>
            <w:tcW w:w="422" w:type="pct"/>
            <w:vAlign w:val="center"/>
          </w:tcPr>
          <w:p w14:paraId="17E4B399" w14:textId="34B1A5C7" w:rsidR="006347CB" w:rsidRPr="00D74618" w:rsidRDefault="00247642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6,4</w:t>
            </w:r>
          </w:p>
        </w:tc>
      </w:tr>
      <w:tr w:rsidR="006347CB" w:rsidRPr="00D74618" w14:paraId="2842F4BF" w14:textId="77777777" w:rsidTr="00A7778C">
        <w:trPr>
          <w:jc w:val="center"/>
        </w:trPr>
        <w:tc>
          <w:tcPr>
            <w:tcW w:w="4578" w:type="pct"/>
            <w:vAlign w:val="center"/>
          </w:tcPr>
          <w:p w14:paraId="6BC2F4E8" w14:textId="77777777" w:rsidR="006347CB" w:rsidRPr="00D74618" w:rsidRDefault="006347CB" w:rsidP="00A7778C">
            <w:pPr>
              <w:pStyle w:val="BodyText"/>
              <w:spacing w:after="160" w:line="259" w:lineRule="auto"/>
              <w:jc w:val="both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 w:rsidRPr="00D74618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Број стручних радника у Центру за социјални рад</w:t>
            </w:r>
          </w:p>
        </w:tc>
        <w:tc>
          <w:tcPr>
            <w:tcW w:w="422" w:type="pct"/>
            <w:vAlign w:val="center"/>
          </w:tcPr>
          <w:p w14:paraId="313A650A" w14:textId="6FD6397D" w:rsidR="006347CB" w:rsidRPr="00D74618" w:rsidRDefault="00247642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6</w:t>
            </w:r>
          </w:p>
        </w:tc>
      </w:tr>
      <w:tr w:rsidR="006347CB" w:rsidRPr="00D74618" w14:paraId="10F31D2A" w14:textId="77777777" w:rsidTr="00A7778C">
        <w:trPr>
          <w:jc w:val="center"/>
        </w:trPr>
        <w:tc>
          <w:tcPr>
            <w:tcW w:w="4578" w:type="pct"/>
            <w:vAlign w:val="center"/>
          </w:tcPr>
          <w:p w14:paraId="2BB3FB23" w14:textId="77777777" w:rsidR="006347CB" w:rsidRPr="00D74618" w:rsidRDefault="006347CB" w:rsidP="00A7778C">
            <w:pPr>
              <w:pStyle w:val="BodyText"/>
              <w:spacing w:after="160" w:line="259" w:lineRule="auto"/>
              <w:jc w:val="both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 w:rsidRPr="00D74618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Однос броја корисника социјалне заштите и стручних радника Центра за социјални рад</w:t>
            </w:r>
          </w:p>
        </w:tc>
        <w:tc>
          <w:tcPr>
            <w:tcW w:w="422" w:type="pct"/>
            <w:vAlign w:val="center"/>
          </w:tcPr>
          <w:p w14:paraId="32B62696" w14:textId="7A18BE0C" w:rsidR="006347CB" w:rsidRPr="00D74618" w:rsidRDefault="006347CB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 w:rsidRPr="00D74618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2</w:t>
            </w:r>
            <w:r w:rsidR="00247642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53</w:t>
            </w:r>
          </w:p>
        </w:tc>
      </w:tr>
      <w:tr w:rsidR="006347CB" w:rsidRPr="00D74618" w14:paraId="023CB146" w14:textId="77777777" w:rsidTr="00A7778C">
        <w:trPr>
          <w:jc w:val="center"/>
        </w:trPr>
        <w:tc>
          <w:tcPr>
            <w:tcW w:w="4578" w:type="pct"/>
            <w:vAlign w:val="center"/>
          </w:tcPr>
          <w:p w14:paraId="59B29179" w14:textId="77777777" w:rsidR="006347CB" w:rsidRPr="00D74618" w:rsidRDefault="006347CB" w:rsidP="00A7778C">
            <w:pPr>
              <w:pStyle w:val="BodyText"/>
              <w:spacing w:after="160" w:line="259" w:lineRule="auto"/>
              <w:jc w:val="both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 w:rsidRPr="00D74618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Однос броја становника и стручних радника Центра за социјални рад</w:t>
            </w:r>
          </w:p>
        </w:tc>
        <w:tc>
          <w:tcPr>
            <w:tcW w:w="422" w:type="pct"/>
            <w:vAlign w:val="center"/>
          </w:tcPr>
          <w:p w14:paraId="3283B828" w14:textId="0A76148F" w:rsidR="006347CB" w:rsidRPr="00D74618" w:rsidRDefault="00247642" w:rsidP="00A7778C">
            <w:pPr>
              <w:pStyle w:val="BodyText"/>
              <w:spacing w:after="160" w:line="259" w:lineRule="auto"/>
              <w:jc w:val="right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3.912</w:t>
            </w:r>
          </w:p>
        </w:tc>
      </w:tr>
    </w:tbl>
    <w:p w14:paraId="6D697CA1" w14:textId="0E4D4E65" w:rsidR="006347CB" w:rsidRPr="001F49A5" w:rsidRDefault="006347CB" w:rsidP="006347CB">
      <w:pPr>
        <w:pStyle w:val="BodyText"/>
        <w:spacing w:after="160" w:line="259" w:lineRule="auto"/>
        <w:jc w:val="both"/>
        <w:rPr>
          <w:rFonts w:ascii="Tahoma" w:hAnsi="Tahoma" w:cs="Tahoma"/>
          <w:color w:val="000000"/>
          <w:sz w:val="18"/>
          <w:szCs w:val="18"/>
          <w:lang w:val="sr-Cyrl-RS"/>
        </w:rPr>
      </w:pPr>
      <w:r>
        <w:rPr>
          <w:rFonts w:ascii="Tahoma" w:hAnsi="Tahoma" w:cs="Tahoma"/>
          <w:color w:val="000000"/>
          <w:sz w:val="18"/>
          <w:szCs w:val="18"/>
          <w:lang w:val="sr-Cyrl-RS"/>
        </w:rPr>
        <w:t>Извор: Републички завод за статистику, Профил ”</w:t>
      </w:r>
      <w:r w:rsidR="00247642">
        <w:rPr>
          <w:rFonts w:ascii="Tahoma" w:hAnsi="Tahoma" w:cs="Tahoma"/>
          <w:color w:val="000000"/>
          <w:sz w:val="18"/>
          <w:szCs w:val="18"/>
          <w:lang w:val="sr-Cyrl-RS"/>
        </w:rPr>
        <w:t>Бајина Башта</w:t>
      </w:r>
      <w:r>
        <w:rPr>
          <w:rFonts w:ascii="Tahoma" w:hAnsi="Tahoma" w:cs="Tahoma"/>
          <w:color w:val="000000"/>
          <w:sz w:val="18"/>
          <w:szCs w:val="18"/>
          <w:lang w:val="sr-Cyrl-RS"/>
        </w:rPr>
        <w:t>”,</w:t>
      </w:r>
      <w:r w:rsidR="00247642">
        <w:rPr>
          <w:rFonts w:ascii="Tahoma" w:hAnsi="Tahoma" w:cs="Tahoma"/>
          <w:color w:val="000000"/>
          <w:sz w:val="18"/>
          <w:szCs w:val="18"/>
          <w:lang w:val="sr-Cyrl-RS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lang w:val="sr-Cyrl-RS"/>
        </w:rPr>
        <w:t>2023</w:t>
      </w:r>
      <w:r w:rsidR="00247642">
        <w:rPr>
          <w:rFonts w:ascii="Tahoma" w:hAnsi="Tahoma" w:cs="Tahoma"/>
          <w:color w:val="000000"/>
          <w:sz w:val="18"/>
          <w:szCs w:val="18"/>
          <w:lang w:val="sr-Cyrl-RS"/>
        </w:rPr>
        <w:t>.</w:t>
      </w:r>
    </w:p>
    <w:p w14:paraId="02DF2128" w14:textId="5E3D8C3A" w:rsidR="006347CB" w:rsidRPr="007D02D2" w:rsidRDefault="006347CB" w:rsidP="006347CB">
      <w:pPr>
        <w:pStyle w:val="BodyText"/>
        <w:spacing w:after="160" w:line="259" w:lineRule="auto"/>
        <w:jc w:val="both"/>
        <w:rPr>
          <w:rFonts w:ascii="Tahoma" w:hAnsi="Tahoma" w:cs="Tahoma"/>
          <w:color w:val="000000"/>
          <w:sz w:val="22"/>
          <w:szCs w:val="22"/>
          <w:lang w:val="sr-Cyrl-RS"/>
        </w:rPr>
      </w:pPr>
      <w:r>
        <w:rPr>
          <w:rFonts w:ascii="Tahoma" w:hAnsi="Tahoma" w:cs="Tahoma"/>
          <w:color w:val="000000"/>
          <w:sz w:val="22"/>
          <w:szCs w:val="22"/>
          <w:lang w:val="sr-Cyrl-RS"/>
        </w:rPr>
        <w:t>У укупној популацији Општине корисници социјалне заштите учествују 6</w:t>
      </w:r>
      <w:r w:rsidR="00247642">
        <w:rPr>
          <w:rFonts w:ascii="Tahoma" w:hAnsi="Tahoma" w:cs="Tahoma"/>
          <w:color w:val="000000"/>
          <w:sz w:val="22"/>
          <w:szCs w:val="22"/>
          <w:lang w:val="sr-Cyrl-RS"/>
        </w:rPr>
        <w:t>,4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>%. На укупан број стручних радника Центра за социјални рад евидентирано је 2</w:t>
      </w:r>
      <w:r w:rsidR="00247642">
        <w:rPr>
          <w:rFonts w:ascii="Tahoma" w:hAnsi="Tahoma" w:cs="Tahoma"/>
          <w:color w:val="000000"/>
          <w:sz w:val="22"/>
          <w:szCs w:val="22"/>
          <w:lang w:val="sr-Cyrl-RS"/>
        </w:rPr>
        <w:t>53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 корисника социјалне заштите и </w:t>
      </w:r>
      <w:r w:rsidR="00247642">
        <w:rPr>
          <w:rFonts w:ascii="Tahoma" w:hAnsi="Tahoma" w:cs="Tahoma"/>
          <w:color w:val="000000"/>
          <w:sz w:val="22"/>
          <w:szCs w:val="22"/>
          <w:lang w:val="sr-Cyrl-RS"/>
        </w:rPr>
        <w:t>3.912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 становника. </w:t>
      </w:r>
    </w:p>
    <w:p w14:paraId="553315FC" w14:textId="77777777" w:rsidR="006347CB" w:rsidRPr="00C233CF" w:rsidRDefault="006347CB" w:rsidP="006347CB">
      <w:pPr>
        <w:pStyle w:val="BodyText"/>
        <w:spacing w:after="160" w:line="259" w:lineRule="auto"/>
        <w:jc w:val="both"/>
        <w:rPr>
          <w:rFonts w:ascii="Tahoma" w:hAnsi="Tahoma" w:cs="Tahoma"/>
          <w:color w:val="000000"/>
          <w:sz w:val="22"/>
          <w:szCs w:val="22"/>
        </w:rPr>
      </w:pPr>
    </w:p>
    <w:p w14:paraId="23DF3745" w14:textId="77777777" w:rsidR="006347CB" w:rsidRPr="0051652F" w:rsidRDefault="006347CB" w:rsidP="006347CB">
      <w:pPr>
        <w:spacing w:after="160" w:line="259" w:lineRule="auto"/>
        <w:jc w:val="both"/>
        <w:rPr>
          <w:rFonts w:ascii="Tahoma" w:hAnsi="Tahoma" w:cs="Tahoma"/>
          <w:b/>
          <w:bCs/>
          <w:color w:val="2F5496" w:themeColor="accent1" w:themeShade="BF"/>
          <w:sz w:val="22"/>
          <w:szCs w:val="22"/>
          <w:lang w:val="sr-Cyrl-RS"/>
        </w:rPr>
      </w:pPr>
      <w:r w:rsidRPr="0051652F">
        <w:rPr>
          <w:rFonts w:ascii="Tahoma" w:hAnsi="Tahoma" w:cs="Tahoma"/>
          <w:b/>
          <w:bCs/>
          <w:color w:val="2F5496" w:themeColor="accent1" w:themeShade="BF"/>
          <w:sz w:val="22"/>
          <w:szCs w:val="22"/>
          <w:lang w:val="sr-Cyrl-RS"/>
        </w:rPr>
        <w:t>Референце</w:t>
      </w:r>
    </w:p>
    <w:p w14:paraId="455819EC" w14:textId="77777777" w:rsidR="006347CB" w:rsidRDefault="006347CB" w:rsidP="006347CB">
      <w:pPr>
        <w:pStyle w:val="BodyText"/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FF6DED">
        <w:rPr>
          <w:rFonts w:ascii="Tahoma" w:hAnsi="Tahoma" w:cs="Tahoma"/>
          <w:sz w:val="22"/>
          <w:szCs w:val="22"/>
          <w:lang w:val="sr-Cyrl-RS"/>
        </w:rPr>
        <w:t>Уредб</w:t>
      </w:r>
      <w:r>
        <w:rPr>
          <w:rFonts w:ascii="Tahoma" w:hAnsi="Tahoma" w:cs="Tahoma"/>
          <w:sz w:val="22"/>
          <w:szCs w:val="22"/>
          <w:lang w:val="sr-Cyrl-RS"/>
        </w:rPr>
        <w:t>а</w:t>
      </w:r>
      <w:r w:rsidRPr="00FF6DED">
        <w:rPr>
          <w:rFonts w:ascii="Tahoma" w:hAnsi="Tahoma" w:cs="Tahoma"/>
          <w:sz w:val="22"/>
          <w:szCs w:val="22"/>
          <w:lang w:val="sr-Cyrl-RS"/>
        </w:rPr>
        <w:t xml:space="preserve"> о утврђивању</w:t>
      </w:r>
      <w:r>
        <w:rPr>
          <w:rFonts w:ascii="Tahoma" w:hAnsi="Tahoma" w:cs="Tahoma"/>
          <w:sz w:val="22"/>
          <w:szCs w:val="22"/>
          <w:lang w:val="sr-Cyrl-RS"/>
        </w:rPr>
        <w:t xml:space="preserve"> јединствене листе развијености региона и јединица локалне самоуправе, </w:t>
      </w:r>
      <w:r w:rsidRPr="00F16E95">
        <w:rPr>
          <w:rFonts w:ascii="Tahoma" w:hAnsi="Tahoma" w:cs="Tahoma"/>
          <w:sz w:val="22"/>
          <w:szCs w:val="22"/>
          <w:lang w:val="sr-Cyrl-RS"/>
        </w:rPr>
        <w:t>"Сл. гласник РС", бр. 104/2014</w:t>
      </w:r>
      <w:r>
        <w:rPr>
          <w:rFonts w:ascii="Tahoma" w:hAnsi="Tahoma" w:cs="Tahoma"/>
          <w:sz w:val="22"/>
          <w:szCs w:val="22"/>
          <w:lang w:val="sr-Cyrl-RS"/>
        </w:rPr>
        <w:t xml:space="preserve">, посећено: 27.09.2023., доступно: </w:t>
      </w:r>
      <w:hyperlink r:id="rId25" w:history="1">
        <w:r w:rsidRPr="006A0B76">
          <w:rPr>
            <w:lang w:val="sr-Cyrl-RS"/>
          </w:rPr>
          <w:t>https://ras.gov.rs/uploads/2019/01/uredba-o-utvrdivanju-jedinstvene-liste-razvijenosti-regiona-i-jedinica-l-2.pdf</w:t>
        </w:r>
      </w:hyperlink>
    </w:p>
    <w:p w14:paraId="5FE753FD" w14:textId="0FEEC08D" w:rsidR="006347CB" w:rsidRDefault="006347CB" w:rsidP="006347CB">
      <w:pPr>
        <w:pStyle w:val="BodyText"/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6A0B76">
        <w:rPr>
          <w:rFonts w:ascii="Tahoma" w:hAnsi="Tahoma" w:cs="Tahoma"/>
          <w:sz w:val="22"/>
          <w:szCs w:val="22"/>
          <w:lang w:val="sr-Cyrl-RS"/>
        </w:rPr>
        <w:lastRenderedPageBreak/>
        <w:t>Републички завод за статистику, Општине и региони у Републици Србији, 2022., посећено: 2</w:t>
      </w:r>
      <w:r w:rsidR="00BA4935">
        <w:rPr>
          <w:rFonts w:ascii="Tahoma" w:hAnsi="Tahoma" w:cs="Tahoma"/>
          <w:sz w:val="22"/>
          <w:szCs w:val="22"/>
          <w:lang w:val="sr-Cyrl-RS"/>
        </w:rPr>
        <w:t>9.</w:t>
      </w:r>
      <w:r w:rsidRPr="006A0B76">
        <w:rPr>
          <w:rFonts w:ascii="Tahoma" w:hAnsi="Tahoma" w:cs="Tahoma"/>
          <w:sz w:val="22"/>
          <w:szCs w:val="22"/>
          <w:lang w:val="sr-Cyrl-RS"/>
        </w:rPr>
        <w:t xml:space="preserve">09.2023., доступно: </w:t>
      </w:r>
      <w:hyperlink r:id="rId26" w:history="1">
        <w:r w:rsidRPr="00A5073D">
          <w:rPr>
            <w:rFonts w:ascii="Tahoma" w:hAnsi="Tahoma" w:cs="Tahoma"/>
            <w:sz w:val="22"/>
            <w:szCs w:val="22"/>
            <w:lang w:val="sr-Cyrl-RS"/>
          </w:rPr>
          <w:t>https://www.stat.gov.rs/sr-latn/publikacije/publication/?p=14944</w:t>
        </w:r>
      </w:hyperlink>
    </w:p>
    <w:p w14:paraId="488E0845" w14:textId="77777777" w:rsidR="006347CB" w:rsidRPr="00A5073D" w:rsidRDefault="006347CB" w:rsidP="006347CB">
      <w:pPr>
        <w:pStyle w:val="BodyText"/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6A0B76">
        <w:rPr>
          <w:rFonts w:ascii="Tahoma" w:hAnsi="Tahoma" w:cs="Tahoma"/>
          <w:sz w:val="22"/>
          <w:szCs w:val="22"/>
          <w:lang w:val="sr-Cyrl-RS"/>
        </w:rPr>
        <w:t xml:space="preserve">Републички завод за статистику, Општине и региони у Републици Србији, </w:t>
      </w:r>
      <w:r>
        <w:rPr>
          <w:rFonts w:ascii="Tahoma" w:hAnsi="Tahoma" w:cs="Tahoma"/>
          <w:sz w:val="22"/>
          <w:szCs w:val="22"/>
          <w:lang w:val="sr-Cyrl-RS"/>
        </w:rPr>
        <w:t>2018, 2019, 2020, 2021</w:t>
      </w:r>
      <w:r w:rsidRPr="006A0B76">
        <w:rPr>
          <w:rFonts w:ascii="Tahoma" w:hAnsi="Tahoma" w:cs="Tahoma"/>
          <w:sz w:val="22"/>
          <w:szCs w:val="22"/>
          <w:lang w:val="sr-Cyrl-RS"/>
        </w:rPr>
        <w:t xml:space="preserve">., посећено: 27.09.2023., доступно: </w:t>
      </w:r>
      <w:r w:rsidRPr="00B63D55">
        <w:rPr>
          <w:rFonts w:ascii="Tahoma" w:hAnsi="Tahoma" w:cs="Tahoma"/>
          <w:sz w:val="22"/>
          <w:szCs w:val="22"/>
          <w:lang w:val="sr-Cyrl-RS"/>
        </w:rPr>
        <w:t>https://www.stat.gov.rs/publikacije/</w:t>
      </w:r>
    </w:p>
    <w:p w14:paraId="0BE02679" w14:textId="5C5F7AC3" w:rsidR="006347CB" w:rsidRDefault="006347CB" w:rsidP="006347CB">
      <w:pPr>
        <w:pStyle w:val="BodyText"/>
        <w:spacing w:after="160" w:line="259" w:lineRule="auto"/>
        <w:jc w:val="both"/>
        <w:rPr>
          <w:rStyle w:val="Hyperlink"/>
          <w:rFonts w:ascii="Tahoma" w:hAnsi="Tahoma" w:cs="Tahoma"/>
          <w:sz w:val="22"/>
          <w:szCs w:val="22"/>
          <w:lang w:val="sr-Cyrl-RS"/>
        </w:rPr>
      </w:pPr>
      <w:r w:rsidRPr="00A5073D">
        <w:rPr>
          <w:rFonts w:ascii="Tahoma" w:hAnsi="Tahoma" w:cs="Tahoma"/>
          <w:sz w:val="22"/>
          <w:szCs w:val="22"/>
          <w:lang w:val="sr-Cyrl-RS"/>
        </w:rPr>
        <w:t xml:space="preserve">Републички завод за статистику, </w:t>
      </w:r>
      <w:r>
        <w:rPr>
          <w:rFonts w:ascii="Tahoma" w:hAnsi="Tahoma" w:cs="Tahoma"/>
          <w:sz w:val="22"/>
          <w:szCs w:val="22"/>
          <w:lang w:val="sr-Cyrl-RS"/>
        </w:rPr>
        <w:t xml:space="preserve">Економски </w:t>
      </w:r>
      <w:r w:rsidRPr="00A5073D">
        <w:rPr>
          <w:rFonts w:ascii="Tahoma" w:hAnsi="Tahoma" w:cs="Tahoma"/>
          <w:sz w:val="22"/>
          <w:szCs w:val="22"/>
          <w:lang w:val="sr-Cyrl-RS"/>
        </w:rPr>
        <w:t xml:space="preserve">Профил </w:t>
      </w:r>
      <w:r w:rsidR="00BA4935">
        <w:rPr>
          <w:rFonts w:ascii="Tahoma" w:hAnsi="Tahoma" w:cs="Tahoma"/>
          <w:sz w:val="22"/>
          <w:szCs w:val="22"/>
          <w:lang w:val="sr-Cyrl-RS"/>
        </w:rPr>
        <w:t>Бајина Башта</w:t>
      </w:r>
      <w:r w:rsidRPr="00A5073D">
        <w:rPr>
          <w:rFonts w:ascii="Tahoma" w:hAnsi="Tahoma" w:cs="Tahoma"/>
          <w:sz w:val="22"/>
          <w:szCs w:val="22"/>
          <w:lang w:val="sr-Cyrl-RS"/>
        </w:rPr>
        <w:t>,</w:t>
      </w:r>
      <w:r w:rsidR="00BA4935">
        <w:rPr>
          <w:rFonts w:ascii="Tahoma" w:hAnsi="Tahoma" w:cs="Tahoma"/>
          <w:sz w:val="22"/>
          <w:szCs w:val="22"/>
          <w:lang w:val="sr-Cyrl-RS"/>
        </w:rPr>
        <w:t xml:space="preserve"> </w:t>
      </w:r>
      <w:r w:rsidRPr="00A5073D">
        <w:rPr>
          <w:rFonts w:ascii="Tahoma" w:hAnsi="Tahoma" w:cs="Tahoma"/>
          <w:sz w:val="22"/>
          <w:szCs w:val="22"/>
          <w:lang w:val="sr-Cyrl-RS"/>
        </w:rPr>
        <w:t xml:space="preserve">2023, посећено: </w:t>
      </w:r>
      <w:r w:rsidR="00BA4935">
        <w:rPr>
          <w:rFonts w:ascii="Tahoma" w:hAnsi="Tahoma" w:cs="Tahoma"/>
          <w:sz w:val="22"/>
          <w:szCs w:val="22"/>
          <w:lang w:val="sr-Cyrl-RS"/>
        </w:rPr>
        <w:t>30</w:t>
      </w:r>
      <w:r w:rsidRPr="00A5073D">
        <w:rPr>
          <w:rFonts w:ascii="Tahoma" w:hAnsi="Tahoma" w:cs="Tahoma"/>
          <w:sz w:val="22"/>
          <w:szCs w:val="22"/>
          <w:lang w:val="sr-Cyrl-RS"/>
        </w:rPr>
        <w:t xml:space="preserve">.09.2023, доступно: </w:t>
      </w:r>
      <w:r w:rsidR="00BA4935" w:rsidRPr="00BA4935">
        <w:t>http://devinfo.stat.gov.rs/SerbiaProfileLauncher/files/profiles/sr/1/DI_Profil_Bajina%20Basta_EURSRB002001001005.pdf</w:t>
      </w:r>
    </w:p>
    <w:p w14:paraId="3130968C" w14:textId="78005775" w:rsidR="006347CB" w:rsidRDefault="006347CB" w:rsidP="006347CB">
      <w:pPr>
        <w:pStyle w:val="BodyText"/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8715CF">
        <w:rPr>
          <w:rFonts w:ascii="Tahoma" w:hAnsi="Tahoma" w:cs="Tahoma"/>
          <w:sz w:val="22"/>
          <w:szCs w:val="22"/>
          <w:lang w:val="sr-Cyrl-RS"/>
        </w:rPr>
        <w:t>Агенција за привредне регистре: Мере и подстицаји регионалног развоја – Мапа регистра</w:t>
      </w:r>
      <w:r>
        <w:rPr>
          <w:rFonts w:ascii="Tahoma" w:hAnsi="Tahoma" w:cs="Tahoma"/>
          <w:sz w:val="22"/>
          <w:szCs w:val="22"/>
          <w:lang w:val="sr-Cyrl-RS"/>
        </w:rPr>
        <w:t>, посећено:</w:t>
      </w:r>
      <w:r w:rsidR="00773643">
        <w:rPr>
          <w:rFonts w:ascii="Tahoma" w:hAnsi="Tahoma" w:cs="Tahoma"/>
          <w:sz w:val="22"/>
          <w:szCs w:val="22"/>
          <w:lang w:val="sr-Cyrl-RS"/>
        </w:rPr>
        <w:t xml:space="preserve"> </w:t>
      </w:r>
      <w:r>
        <w:rPr>
          <w:rFonts w:ascii="Tahoma" w:hAnsi="Tahoma" w:cs="Tahoma"/>
          <w:sz w:val="22"/>
          <w:szCs w:val="22"/>
          <w:lang w:val="sr-Cyrl-RS"/>
        </w:rPr>
        <w:t>30.09.2023. година,  доступно:</w:t>
      </w:r>
      <w:r w:rsidRPr="00312586">
        <w:t xml:space="preserve"> </w:t>
      </w:r>
      <w:r w:rsidRPr="00312586">
        <w:rPr>
          <w:rFonts w:ascii="Tahoma" w:hAnsi="Tahoma" w:cs="Tahoma"/>
          <w:sz w:val="22"/>
          <w:szCs w:val="22"/>
          <w:lang w:val="sr-Cyrl-RS"/>
        </w:rPr>
        <w:t>https://pretraga2.apr.gov.rs/APRMapePodsticaja/</w:t>
      </w:r>
    </w:p>
    <w:p w14:paraId="300C413E" w14:textId="77777777" w:rsidR="006347CB" w:rsidRDefault="006347CB" w:rsidP="006347CB">
      <w:pPr>
        <w:pStyle w:val="BodyText"/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</w:p>
    <w:p w14:paraId="612FACD5" w14:textId="77777777" w:rsidR="006347CB" w:rsidRPr="006A0B76" w:rsidRDefault="006347CB" w:rsidP="006347CB">
      <w:pPr>
        <w:pStyle w:val="BodyText"/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</w:p>
    <w:p w14:paraId="7D0641E4" w14:textId="77777777" w:rsidR="006347CB" w:rsidRDefault="006347CB" w:rsidP="006347CB">
      <w:pPr>
        <w:pStyle w:val="BodyText"/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</w:p>
    <w:p w14:paraId="741AB1D9" w14:textId="77777777" w:rsidR="006347CB" w:rsidRPr="001E51B4" w:rsidRDefault="006347CB" w:rsidP="006347CB">
      <w:pPr>
        <w:pStyle w:val="BodyText"/>
        <w:spacing w:after="160" w:line="259" w:lineRule="auto"/>
        <w:jc w:val="both"/>
        <w:rPr>
          <w:rFonts w:ascii="Tahoma" w:hAnsi="Tahoma" w:cs="Tahoma"/>
          <w:b/>
          <w:bCs/>
          <w:color w:val="000000"/>
          <w:sz w:val="22"/>
          <w:szCs w:val="22"/>
          <w:lang w:val="sr-Latn-RS"/>
        </w:rPr>
      </w:pPr>
    </w:p>
    <w:p w14:paraId="3F25D2EF" w14:textId="77777777" w:rsidR="006347CB" w:rsidRPr="005A0BE8" w:rsidRDefault="006347CB" w:rsidP="006347CB">
      <w:pPr>
        <w:spacing w:after="160" w:line="259" w:lineRule="auto"/>
        <w:jc w:val="both"/>
        <w:rPr>
          <w:rFonts w:ascii="Tahoma" w:hAnsi="Tahoma" w:cs="Tahoma"/>
          <w:b/>
          <w:bCs/>
          <w:sz w:val="22"/>
          <w:szCs w:val="22"/>
          <w:lang w:val="sr-Latn-RS"/>
        </w:rPr>
      </w:pPr>
    </w:p>
    <w:p w14:paraId="6518FE2E" w14:textId="77777777" w:rsidR="000D4857" w:rsidRPr="00646F98" w:rsidRDefault="000D4857" w:rsidP="00702A94">
      <w:pPr>
        <w:spacing w:after="160" w:line="259" w:lineRule="auto"/>
        <w:jc w:val="both"/>
        <w:rPr>
          <w:rFonts w:ascii="Tahoma" w:eastAsia="Lucida Sans Unicode" w:hAnsi="Tahoma" w:cs="Tahoma"/>
          <w:kern w:val="1"/>
          <w:sz w:val="22"/>
          <w:szCs w:val="22"/>
          <w:lang w:val="sr-Latn-RS" w:eastAsia="hi-IN" w:bidi="hi-IN"/>
        </w:rPr>
      </w:pPr>
    </w:p>
    <w:p w14:paraId="57544C91" w14:textId="6F673D6F" w:rsidR="00F81249" w:rsidRPr="00F24485" w:rsidRDefault="00F81249" w:rsidP="0077316C">
      <w:pPr>
        <w:spacing w:after="160" w:line="259" w:lineRule="auto"/>
        <w:jc w:val="both"/>
        <w:rPr>
          <w:rFonts w:ascii="Tahoma" w:eastAsia="Lucida Sans Unicode" w:hAnsi="Tahoma" w:cs="Tahoma"/>
          <w:color w:val="000000"/>
          <w:kern w:val="1"/>
          <w:sz w:val="22"/>
          <w:szCs w:val="22"/>
          <w:lang w:val="ru-RU" w:eastAsia="hi-IN" w:bidi="hi-IN"/>
        </w:rPr>
      </w:pPr>
    </w:p>
    <w:p w14:paraId="6D20FDA9" w14:textId="77777777" w:rsidR="0077166A" w:rsidRPr="0027799D" w:rsidRDefault="0077166A" w:rsidP="00952543">
      <w:pPr>
        <w:spacing w:after="160" w:line="259" w:lineRule="auto"/>
        <w:jc w:val="both"/>
        <w:rPr>
          <w:rFonts w:ascii="Tahoma" w:hAnsi="Tahoma" w:cs="Tahoma"/>
          <w:b/>
          <w:bCs/>
          <w:color w:val="2F5496"/>
          <w:sz w:val="22"/>
          <w:szCs w:val="22"/>
          <w:lang w:val="sr-Cyrl-RS"/>
        </w:rPr>
      </w:pPr>
    </w:p>
    <w:p w14:paraId="72E6C436" w14:textId="77777777" w:rsidR="0077166A" w:rsidRDefault="0077166A" w:rsidP="00952543">
      <w:pPr>
        <w:spacing w:after="160" w:line="259" w:lineRule="auto"/>
        <w:jc w:val="both"/>
        <w:rPr>
          <w:rFonts w:ascii="Tahoma" w:hAnsi="Tahoma" w:cs="Tahoma"/>
          <w:b/>
          <w:bCs/>
          <w:color w:val="2F5496"/>
          <w:sz w:val="22"/>
          <w:szCs w:val="22"/>
          <w:lang w:val="sr-Cyrl-RS"/>
        </w:rPr>
      </w:pPr>
    </w:p>
    <w:p w14:paraId="63887B74" w14:textId="77777777" w:rsidR="0077166A" w:rsidRDefault="0077166A" w:rsidP="00952543">
      <w:pPr>
        <w:spacing w:after="160" w:line="259" w:lineRule="auto"/>
        <w:jc w:val="both"/>
        <w:rPr>
          <w:rFonts w:ascii="Tahoma" w:hAnsi="Tahoma" w:cs="Tahoma"/>
          <w:b/>
          <w:bCs/>
          <w:color w:val="2F5496"/>
          <w:sz w:val="22"/>
          <w:szCs w:val="22"/>
          <w:lang w:val="sr-Cyrl-RS"/>
        </w:rPr>
      </w:pPr>
    </w:p>
    <w:p w14:paraId="21E9F9B5" w14:textId="2AA5790F" w:rsidR="0077166A" w:rsidRPr="009C52B2" w:rsidRDefault="0077166A" w:rsidP="00952543">
      <w:pPr>
        <w:spacing w:after="160" w:line="259" w:lineRule="auto"/>
        <w:jc w:val="both"/>
        <w:rPr>
          <w:rFonts w:ascii="Tahoma" w:hAnsi="Tahoma" w:cs="Tahoma"/>
          <w:b/>
          <w:bCs/>
          <w:color w:val="2F5496"/>
          <w:sz w:val="22"/>
          <w:szCs w:val="22"/>
          <w:lang w:val="sr-Latn-RS"/>
        </w:rPr>
      </w:pPr>
    </w:p>
    <w:p w14:paraId="34C1D892" w14:textId="77777777" w:rsidR="00026512" w:rsidRDefault="00026512" w:rsidP="00D27F49">
      <w:pPr>
        <w:spacing w:after="160" w:line="259" w:lineRule="auto"/>
        <w:jc w:val="both"/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</w:pPr>
    </w:p>
    <w:p w14:paraId="5921040D" w14:textId="77777777" w:rsidR="00886225" w:rsidRPr="00952543" w:rsidRDefault="00886225" w:rsidP="00D27F49">
      <w:pPr>
        <w:spacing w:after="160" w:line="259" w:lineRule="auto"/>
        <w:jc w:val="both"/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</w:pPr>
    </w:p>
    <w:p w14:paraId="20C43CB7" w14:textId="74082622" w:rsidR="005F4D98" w:rsidRPr="00F24485" w:rsidRDefault="005F4D98" w:rsidP="00F24485">
      <w:pPr>
        <w:spacing w:after="160" w:line="259" w:lineRule="auto"/>
        <w:jc w:val="both"/>
        <w:rPr>
          <w:rFonts w:ascii="Tahoma" w:hAnsi="Tahoma" w:cs="Tahoma"/>
          <w:b/>
          <w:bCs/>
          <w:color w:val="2F5496"/>
          <w:sz w:val="22"/>
          <w:szCs w:val="22"/>
          <w:lang w:val="sr-Cyrl-RS"/>
        </w:rPr>
      </w:pPr>
    </w:p>
    <w:sectPr w:rsidR="005F4D98" w:rsidRPr="00F244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B1314" w14:textId="77777777" w:rsidR="008A6189" w:rsidRDefault="008A6189" w:rsidP="00316722">
      <w:r>
        <w:separator/>
      </w:r>
    </w:p>
  </w:endnote>
  <w:endnote w:type="continuationSeparator" w:id="0">
    <w:p w14:paraId="52E9F886" w14:textId="77777777" w:rsidR="008A6189" w:rsidRDefault="008A6189" w:rsidP="00316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9E91C" w14:textId="77777777" w:rsidR="008A6189" w:rsidRDefault="008A6189" w:rsidP="00316722">
      <w:r>
        <w:separator/>
      </w:r>
    </w:p>
  </w:footnote>
  <w:footnote w:type="continuationSeparator" w:id="0">
    <w:p w14:paraId="3FF3728E" w14:textId="77777777" w:rsidR="008A6189" w:rsidRDefault="008A6189" w:rsidP="00316722">
      <w:r>
        <w:continuationSeparator/>
      </w:r>
    </w:p>
  </w:footnote>
  <w:footnote w:id="1">
    <w:p w14:paraId="1B77AB42" w14:textId="4B24237C" w:rsidR="00316722" w:rsidRPr="00316722" w:rsidRDefault="00316722" w:rsidP="00AB5ACF">
      <w:pPr>
        <w:pStyle w:val="FootnoteText"/>
        <w:jc w:val="both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 w:rsidRPr="00AB5ACF">
        <w:rPr>
          <w:rFonts w:ascii="Tahoma" w:hAnsi="Tahoma" w:cs="Tahoma"/>
          <w:sz w:val="18"/>
          <w:szCs w:val="18"/>
          <w:lang w:val="sr-Cyrl-RS"/>
        </w:rPr>
        <w:t>Уредба о утврђивању јединствене листе развијености региона и јединица локалне самоуправе за 2014. годину, ,,Сл. гласник РС”, бр. 104/2014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263F35"/>
    <w:multiLevelType w:val="multilevel"/>
    <w:tmpl w:val="4A6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B123FB"/>
    <w:multiLevelType w:val="multilevel"/>
    <w:tmpl w:val="261EC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68B24DD"/>
    <w:multiLevelType w:val="multilevel"/>
    <w:tmpl w:val="E0CCA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9905979"/>
    <w:multiLevelType w:val="hybridMultilevel"/>
    <w:tmpl w:val="64847EA6"/>
    <w:lvl w:ilvl="0" w:tplc="31ACE21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F13550"/>
    <w:multiLevelType w:val="multilevel"/>
    <w:tmpl w:val="17987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BFA7D4D"/>
    <w:multiLevelType w:val="multilevel"/>
    <w:tmpl w:val="84A66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56561235">
    <w:abstractNumId w:val="1"/>
  </w:num>
  <w:num w:numId="2" w16cid:durableId="996149597">
    <w:abstractNumId w:val="5"/>
  </w:num>
  <w:num w:numId="3" w16cid:durableId="634721048">
    <w:abstractNumId w:val="4"/>
  </w:num>
  <w:num w:numId="4" w16cid:durableId="686055994">
    <w:abstractNumId w:val="3"/>
  </w:num>
  <w:num w:numId="5" w16cid:durableId="1387142475">
    <w:abstractNumId w:val="0"/>
  </w:num>
  <w:num w:numId="6" w16cid:durableId="11826279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9A3"/>
    <w:rsid w:val="000067F3"/>
    <w:rsid w:val="00014DF2"/>
    <w:rsid w:val="000171E4"/>
    <w:rsid w:val="00026512"/>
    <w:rsid w:val="00054F87"/>
    <w:rsid w:val="00060109"/>
    <w:rsid w:val="00064E62"/>
    <w:rsid w:val="00065634"/>
    <w:rsid w:val="00072F8F"/>
    <w:rsid w:val="000A0D0C"/>
    <w:rsid w:val="000B3409"/>
    <w:rsid w:val="000B3D7A"/>
    <w:rsid w:val="000D4857"/>
    <w:rsid w:val="000F2B5F"/>
    <w:rsid w:val="00134873"/>
    <w:rsid w:val="00141D42"/>
    <w:rsid w:val="001B3873"/>
    <w:rsid w:val="001B579A"/>
    <w:rsid w:val="001C2567"/>
    <w:rsid w:val="001D3D94"/>
    <w:rsid w:val="001E3B2D"/>
    <w:rsid w:val="00205488"/>
    <w:rsid w:val="00215542"/>
    <w:rsid w:val="00220F2C"/>
    <w:rsid w:val="00225E9E"/>
    <w:rsid w:val="0024011A"/>
    <w:rsid w:val="00241336"/>
    <w:rsid w:val="00247642"/>
    <w:rsid w:val="00251091"/>
    <w:rsid w:val="00266F9E"/>
    <w:rsid w:val="0027799D"/>
    <w:rsid w:val="00280C38"/>
    <w:rsid w:val="002851DE"/>
    <w:rsid w:val="00296868"/>
    <w:rsid w:val="002A4EE5"/>
    <w:rsid w:val="002C07FE"/>
    <w:rsid w:val="002D4E5D"/>
    <w:rsid w:val="002F0767"/>
    <w:rsid w:val="002F72D9"/>
    <w:rsid w:val="00316722"/>
    <w:rsid w:val="00327C16"/>
    <w:rsid w:val="00331184"/>
    <w:rsid w:val="0033356C"/>
    <w:rsid w:val="0034260D"/>
    <w:rsid w:val="00350C50"/>
    <w:rsid w:val="00352209"/>
    <w:rsid w:val="00353626"/>
    <w:rsid w:val="00374ED1"/>
    <w:rsid w:val="003845CB"/>
    <w:rsid w:val="003A2A1F"/>
    <w:rsid w:val="003B0BD7"/>
    <w:rsid w:val="003B0FB8"/>
    <w:rsid w:val="003C5D59"/>
    <w:rsid w:val="003C638B"/>
    <w:rsid w:val="003E5C72"/>
    <w:rsid w:val="003E7F33"/>
    <w:rsid w:val="003F39A3"/>
    <w:rsid w:val="003F701C"/>
    <w:rsid w:val="00425E75"/>
    <w:rsid w:val="00431577"/>
    <w:rsid w:val="00432774"/>
    <w:rsid w:val="004334A0"/>
    <w:rsid w:val="00440072"/>
    <w:rsid w:val="00440D9C"/>
    <w:rsid w:val="00452404"/>
    <w:rsid w:val="00461DCD"/>
    <w:rsid w:val="004669BB"/>
    <w:rsid w:val="00496665"/>
    <w:rsid w:val="004973EB"/>
    <w:rsid w:val="004A7B67"/>
    <w:rsid w:val="004B69A1"/>
    <w:rsid w:val="004C06FB"/>
    <w:rsid w:val="004E6F69"/>
    <w:rsid w:val="004F56D9"/>
    <w:rsid w:val="00505D76"/>
    <w:rsid w:val="00526CF8"/>
    <w:rsid w:val="00531AA7"/>
    <w:rsid w:val="00536903"/>
    <w:rsid w:val="00541F09"/>
    <w:rsid w:val="005521C0"/>
    <w:rsid w:val="00561E3D"/>
    <w:rsid w:val="00565FF6"/>
    <w:rsid w:val="00574BF9"/>
    <w:rsid w:val="005950A2"/>
    <w:rsid w:val="005A07FA"/>
    <w:rsid w:val="005B3C7D"/>
    <w:rsid w:val="005B4021"/>
    <w:rsid w:val="005D0369"/>
    <w:rsid w:val="005D175C"/>
    <w:rsid w:val="005D1895"/>
    <w:rsid w:val="005D5CD4"/>
    <w:rsid w:val="005E42D5"/>
    <w:rsid w:val="005F4D98"/>
    <w:rsid w:val="00622CF9"/>
    <w:rsid w:val="00624175"/>
    <w:rsid w:val="00627236"/>
    <w:rsid w:val="006347CB"/>
    <w:rsid w:val="00641B8B"/>
    <w:rsid w:val="00646F98"/>
    <w:rsid w:val="00662374"/>
    <w:rsid w:val="0067309C"/>
    <w:rsid w:val="00682BF4"/>
    <w:rsid w:val="0068790B"/>
    <w:rsid w:val="00690489"/>
    <w:rsid w:val="0069158C"/>
    <w:rsid w:val="006A0A52"/>
    <w:rsid w:val="006C14A8"/>
    <w:rsid w:val="006D088D"/>
    <w:rsid w:val="006D318E"/>
    <w:rsid w:val="006D7C9B"/>
    <w:rsid w:val="00702A94"/>
    <w:rsid w:val="00722808"/>
    <w:rsid w:val="00734528"/>
    <w:rsid w:val="00742043"/>
    <w:rsid w:val="00743CA4"/>
    <w:rsid w:val="00744402"/>
    <w:rsid w:val="00746EC8"/>
    <w:rsid w:val="0075039E"/>
    <w:rsid w:val="00767BD9"/>
    <w:rsid w:val="0077166A"/>
    <w:rsid w:val="0077316C"/>
    <w:rsid w:val="00773643"/>
    <w:rsid w:val="00787AB0"/>
    <w:rsid w:val="00793158"/>
    <w:rsid w:val="00794D62"/>
    <w:rsid w:val="00795B39"/>
    <w:rsid w:val="007C3156"/>
    <w:rsid w:val="007C64DB"/>
    <w:rsid w:val="007C6A4B"/>
    <w:rsid w:val="007D75A0"/>
    <w:rsid w:val="007E3FFD"/>
    <w:rsid w:val="007E7BC7"/>
    <w:rsid w:val="007F4F09"/>
    <w:rsid w:val="0080027E"/>
    <w:rsid w:val="008058D6"/>
    <w:rsid w:val="008139D3"/>
    <w:rsid w:val="008361BD"/>
    <w:rsid w:val="00866353"/>
    <w:rsid w:val="0087045E"/>
    <w:rsid w:val="008745BD"/>
    <w:rsid w:val="00883FDB"/>
    <w:rsid w:val="008848B6"/>
    <w:rsid w:val="00885F28"/>
    <w:rsid w:val="00886225"/>
    <w:rsid w:val="008A04D1"/>
    <w:rsid w:val="008A4FE8"/>
    <w:rsid w:val="008A6189"/>
    <w:rsid w:val="008B5469"/>
    <w:rsid w:val="008B60B4"/>
    <w:rsid w:val="008C72CE"/>
    <w:rsid w:val="008D38C3"/>
    <w:rsid w:val="008D4768"/>
    <w:rsid w:val="008E4D13"/>
    <w:rsid w:val="008F5B44"/>
    <w:rsid w:val="00910D56"/>
    <w:rsid w:val="00951FBF"/>
    <w:rsid w:val="00952543"/>
    <w:rsid w:val="00954A86"/>
    <w:rsid w:val="00967C2C"/>
    <w:rsid w:val="00974972"/>
    <w:rsid w:val="00982B35"/>
    <w:rsid w:val="0099525F"/>
    <w:rsid w:val="009954F7"/>
    <w:rsid w:val="009B1CD0"/>
    <w:rsid w:val="009B7623"/>
    <w:rsid w:val="009C0E6D"/>
    <w:rsid w:val="009C52B2"/>
    <w:rsid w:val="009D3733"/>
    <w:rsid w:val="009D7019"/>
    <w:rsid w:val="009F28F1"/>
    <w:rsid w:val="009F4B24"/>
    <w:rsid w:val="00A04398"/>
    <w:rsid w:val="00A051F6"/>
    <w:rsid w:val="00A1069A"/>
    <w:rsid w:val="00A17C3D"/>
    <w:rsid w:val="00A3425E"/>
    <w:rsid w:val="00A60FF1"/>
    <w:rsid w:val="00A66151"/>
    <w:rsid w:val="00A72329"/>
    <w:rsid w:val="00A72BEA"/>
    <w:rsid w:val="00A72CB4"/>
    <w:rsid w:val="00AB5ACF"/>
    <w:rsid w:val="00AD3FF9"/>
    <w:rsid w:val="00AD754C"/>
    <w:rsid w:val="00AF517F"/>
    <w:rsid w:val="00B2522D"/>
    <w:rsid w:val="00B53C51"/>
    <w:rsid w:val="00B5717C"/>
    <w:rsid w:val="00B6034F"/>
    <w:rsid w:val="00B623B1"/>
    <w:rsid w:val="00B86719"/>
    <w:rsid w:val="00B96A4B"/>
    <w:rsid w:val="00BA4935"/>
    <w:rsid w:val="00BD6EB1"/>
    <w:rsid w:val="00BE4B1F"/>
    <w:rsid w:val="00BF026C"/>
    <w:rsid w:val="00BF3072"/>
    <w:rsid w:val="00C17296"/>
    <w:rsid w:val="00C20D0F"/>
    <w:rsid w:val="00C42CF2"/>
    <w:rsid w:val="00C80003"/>
    <w:rsid w:val="00C81730"/>
    <w:rsid w:val="00C84C1E"/>
    <w:rsid w:val="00C95F3A"/>
    <w:rsid w:val="00CA38F6"/>
    <w:rsid w:val="00CA5097"/>
    <w:rsid w:val="00CA7805"/>
    <w:rsid w:val="00CD4964"/>
    <w:rsid w:val="00CE3292"/>
    <w:rsid w:val="00CF1537"/>
    <w:rsid w:val="00CF1C2B"/>
    <w:rsid w:val="00CF6C6C"/>
    <w:rsid w:val="00D16057"/>
    <w:rsid w:val="00D17A60"/>
    <w:rsid w:val="00D236EC"/>
    <w:rsid w:val="00D27F49"/>
    <w:rsid w:val="00D315A6"/>
    <w:rsid w:val="00D32566"/>
    <w:rsid w:val="00D44D99"/>
    <w:rsid w:val="00D54AAC"/>
    <w:rsid w:val="00D67ACE"/>
    <w:rsid w:val="00D71B59"/>
    <w:rsid w:val="00D743E2"/>
    <w:rsid w:val="00D76FD8"/>
    <w:rsid w:val="00D910F9"/>
    <w:rsid w:val="00DC2BE1"/>
    <w:rsid w:val="00DD1966"/>
    <w:rsid w:val="00DD32F5"/>
    <w:rsid w:val="00E00C10"/>
    <w:rsid w:val="00E05C08"/>
    <w:rsid w:val="00E2346F"/>
    <w:rsid w:val="00E30D2D"/>
    <w:rsid w:val="00E32F0D"/>
    <w:rsid w:val="00E35956"/>
    <w:rsid w:val="00E5626F"/>
    <w:rsid w:val="00E73536"/>
    <w:rsid w:val="00E81134"/>
    <w:rsid w:val="00E82A1A"/>
    <w:rsid w:val="00E82D9E"/>
    <w:rsid w:val="00E9057D"/>
    <w:rsid w:val="00E90B36"/>
    <w:rsid w:val="00EA1688"/>
    <w:rsid w:val="00EA326C"/>
    <w:rsid w:val="00EB533A"/>
    <w:rsid w:val="00EB64C1"/>
    <w:rsid w:val="00EC7429"/>
    <w:rsid w:val="00ED5F48"/>
    <w:rsid w:val="00ED7210"/>
    <w:rsid w:val="00EE0D02"/>
    <w:rsid w:val="00EE7FC5"/>
    <w:rsid w:val="00F1020D"/>
    <w:rsid w:val="00F16A4D"/>
    <w:rsid w:val="00F24485"/>
    <w:rsid w:val="00F31370"/>
    <w:rsid w:val="00F36A1A"/>
    <w:rsid w:val="00F44ED3"/>
    <w:rsid w:val="00F45E92"/>
    <w:rsid w:val="00F60223"/>
    <w:rsid w:val="00F77584"/>
    <w:rsid w:val="00F81249"/>
    <w:rsid w:val="00F9733B"/>
    <w:rsid w:val="00FB0287"/>
    <w:rsid w:val="00FB1002"/>
    <w:rsid w:val="00FB2BBB"/>
    <w:rsid w:val="00FB493B"/>
    <w:rsid w:val="00FC256C"/>
    <w:rsid w:val="00FE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E24C33"/>
  <w15:chartTrackingRefBased/>
  <w15:docId w15:val="{BFE095A6-EF7D-0B4D-99D8-F49510441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BEA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93158"/>
  </w:style>
  <w:style w:type="paragraph" w:styleId="NormalWeb">
    <w:name w:val="Normal (Web)"/>
    <w:basedOn w:val="Normal"/>
    <w:uiPriority w:val="99"/>
    <w:unhideWhenUsed/>
    <w:rsid w:val="007E3FFD"/>
    <w:pPr>
      <w:spacing w:before="100" w:beforeAutospacing="1" w:after="100" w:afterAutospacing="1"/>
    </w:pPr>
  </w:style>
  <w:style w:type="paragraph" w:styleId="BodyText">
    <w:name w:val="Body Text"/>
    <w:basedOn w:val="Normal"/>
    <w:link w:val="BodyTextChar1"/>
    <w:rsid w:val="00316722"/>
    <w:pPr>
      <w:widowControl w:val="0"/>
      <w:suppressAutoHyphens/>
      <w:spacing w:after="120"/>
    </w:pPr>
    <w:rPr>
      <w:rFonts w:eastAsia="Lucida Sans Unicode" w:cs="Mangal"/>
      <w:kern w:val="1"/>
      <w:lang w:val="sr-Latn-CS" w:eastAsia="hi-IN" w:bidi="hi-IN"/>
    </w:rPr>
  </w:style>
  <w:style w:type="character" w:customStyle="1" w:styleId="BodyTextChar">
    <w:name w:val="Body Text Char"/>
    <w:basedOn w:val="DefaultParagraphFont"/>
    <w:uiPriority w:val="99"/>
    <w:semiHidden/>
    <w:rsid w:val="00316722"/>
  </w:style>
  <w:style w:type="character" w:customStyle="1" w:styleId="BodyTextChar1">
    <w:name w:val="Body Text Char1"/>
    <w:basedOn w:val="DefaultParagraphFont"/>
    <w:link w:val="BodyText"/>
    <w:rsid w:val="00316722"/>
    <w:rPr>
      <w:rFonts w:ascii="Times New Roman" w:eastAsia="Lucida Sans Unicode" w:hAnsi="Times New Roman" w:cs="Mangal"/>
      <w:kern w:val="1"/>
      <w:lang w:val="sr-Latn-CS" w:eastAsia="hi-IN" w:bidi="hi-IN"/>
      <w14:ligatures w14:val="none"/>
    </w:rPr>
  </w:style>
  <w:style w:type="paragraph" w:styleId="FootnoteText">
    <w:name w:val="footnote text"/>
    <w:basedOn w:val="Normal"/>
    <w:link w:val="FootnoteTextChar"/>
    <w:rsid w:val="00316722"/>
    <w:pPr>
      <w:widowControl w:val="0"/>
      <w:suppressLineNumbers/>
      <w:suppressAutoHyphens/>
      <w:ind w:left="283" w:hanging="283"/>
    </w:pPr>
    <w:rPr>
      <w:rFonts w:eastAsia="Lucida Sans Unicode" w:cs="Mangal"/>
      <w:kern w:val="1"/>
      <w:sz w:val="20"/>
      <w:szCs w:val="20"/>
      <w:lang w:val="sr-Latn-CS" w:eastAsia="hi-IN" w:bidi="hi-IN"/>
    </w:rPr>
  </w:style>
  <w:style w:type="character" w:customStyle="1" w:styleId="FootnoteTextChar">
    <w:name w:val="Footnote Text Char"/>
    <w:basedOn w:val="DefaultParagraphFont"/>
    <w:link w:val="FootnoteText"/>
    <w:rsid w:val="00316722"/>
    <w:rPr>
      <w:rFonts w:ascii="Times New Roman" w:eastAsia="Lucida Sans Unicode" w:hAnsi="Times New Roman" w:cs="Mangal"/>
      <w:kern w:val="1"/>
      <w:sz w:val="20"/>
      <w:szCs w:val="20"/>
      <w:lang w:val="sr-Latn-CS" w:eastAsia="hi-IN" w:bidi="hi-IN"/>
      <w14:ligatures w14:val="none"/>
    </w:rPr>
  </w:style>
  <w:style w:type="character" w:styleId="Hyperlink">
    <w:name w:val="Hyperlink"/>
    <w:basedOn w:val="DefaultParagraphFont"/>
    <w:uiPriority w:val="99"/>
    <w:unhideWhenUsed/>
    <w:rsid w:val="00316722"/>
    <w:rPr>
      <w:color w:val="0563C1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316722"/>
    <w:rPr>
      <w:vertAlign w:val="superscript"/>
    </w:rPr>
  </w:style>
  <w:style w:type="table" w:styleId="GridTable4-Accent6">
    <w:name w:val="Grid Table 4 Accent 6"/>
    <w:basedOn w:val="TableNormal"/>
    <w:uiPriority w:val="49"/>
    <w:rsid w:val="00374ED1"/>
    <w:rPr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NoSpacing">
    <w:name w:val="No Spacing"/>
    <w:uiPriority w:val="1"/>
    <w:qFormat/>
    <w:rsid w:val="00054F87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0B3D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43CA4"/>
    <w:rPr>
      <w:b/>
      <w:bCs/>
    </w:rPr>
  </w:style>
  <w:style w:type="paragraph" w:customStyle="1" w:styleId="Sadrajtabele">
    <w:name w:val="Sadržaj tabele"/>
    <w:basedOn w:val="Normal"/>
    <w:rsid w:val="00886225"/>
    <w:pPr>
      <w:widowControl w:val="0"/>
      <w:suppressLineNumbers/>
      <w:suppressAutoHyphens/>
    </w:pPr>
    <w:rPr>
      <w:rFonts w:eastAsia="Lucida Sans Unicode" w:cs="Mangal"/>
      <w:kern w:val="1"/>
      <w:lang w:val="sr-Latn-CS" w:eastAsia="hi-IN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77166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7316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sr-Cyrl-RS" w:eastAsia="en-US"/>
    </w:rPr>
  </w:style>
  <w:style w:type="character" w:styleId="Emphasis">
    <w:name w:val="Emphasis"/>
    <w:basedOn w:val="DefaultParagraphFont"/>
    <w:uiPriority w:val="20"/>
    <w:qFormat/>
    <w:rsid w:val="00646F9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1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76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9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8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326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48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93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33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2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04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79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4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65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08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18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39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21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6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16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14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8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7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62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602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17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74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7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1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72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64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2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0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39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26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07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8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23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52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12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42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48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58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93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8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71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92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7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19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49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6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5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55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9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11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hart" Target="charts/chart4.xml"/><Relationship Id="rId18" Type="http://schemas.openxmlformats.org/officeDocument/2006/relationships/chart" Target="charts/chart9.xml"/><Relationship Id="rId26" Type="http://schemas.openxmlformats.org/officeDocument/2006/relationships/hyperlink" Target="https://www.stat.gov.rs/sr-latn/publikacije/publication/?p=14944" TargetMode="External"/><Relationship Id="rId3" Type="http://schemas.openxmlformats.org/officeDocument/2006/relationships/customXml" Target="../customXml/item3.xml"/><Relationship Id="rId21" Type="http://schemas.openxmlformats.org/officeDocument/2006/relationships/chart" Target="charts/chart12.xml"/><Relationship Id="rId7" Type="http://schemas.openxmlformats.org/officeDocument/2006/relationships/webSettings" Target="webSettings.xml"/><Relationship Id="rId12" Type="http://schemas.openxmlformats.org/officeDocument/2006/relationships/chart" Target="charts/chart3.xml"/><Relationship Id="rId17" Type="http://schemas.openxmlformats.org/officeDocument/2006/relationships/chart" Target="charts/chart8.xml"/><Relationship Id="rId25" Type="http://schemas.openxmlformats.org/officeDocument/2006/relationships/hyperlink" Target="https://ras.gov.rs/uploads/2019/01/uredba-o-utvrdivanju-jedinstvene-liste-razvijenosti-regiona-i-jedinica-l-2.pdf" TargetMode="External"/><Relationship Id="rId2" Type="http://schemas.openxmlformats.org/officeDocument/2006/relationships/customXml" Target="../customXml/item2.xml"/><Relationship Id="rId16" Type="http://schemas.openxmlformats.org/officeDocument/2006/relationships/chart" Target="charts/chart7.xml"/><Relationship Id="rId20" Type="http://schemas.openxmlformats.org/officeDocument/2006/relationships/chart" Target="charts/chart1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hart" Target="charts/chart2.xml"/><Relationship Id="rId24" Type="http://schemas.openxmlformats.org/officeDocument/2006/relationships/chart" Target="charts/chart15.xml"/><Relationship Id="rId5" Type="http://schemas.openxmlformats.org/officeDocument/2006/relationships/styles" Target="styles.xml"/><Relationship Id="rId15" Type="http://schemas.openxmlformats.org/officeDocument/2006/relationships/chart" Target="charts/chart6.xml"/><Relationship Id="rId23" Type="http://schemas.openxmlformats.org/officeDocument/2006/relationships/chart" Target="charts/chart14.xml"/><Relationship Id="rId28" Type="http://schemas.openxmlformats.org/officeDocument/2006/relationships/theme" Target="theme/theme1.xml"/><Relationship Id="rId10" Type="http://schemas.openxmlformats.org/officeDocument/2006/relationships/chart" Target="charts/chart1.xml"/><Relationship Id="rId19" Type="http://schemas.openxmlformats.org/officeDocument/2006/relationships/chart" Target="charts/chart10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hart" Target="charts/chart5.xml"/><Relationship Id="rId22" Type="http://schemas.openxmlformats.org/officeDocument/2006/relationships/chart" Target="charts/chart13.xml"/><Relationship Id="rId27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Users\isidora\Downloads\Zaposlenost.xls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\\Users\isidora\Downloads\Zaposlenost.xls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\\Users\isidora\Downloads\Zaposlenost.xls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oleObject" Target="file:///\\Users\isidora\Downloads\Zaposlenost.xls" TargetMode="External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oleObject" Target="file:///\\Users\isidora\Downloads\Zaposlenost.xls" TargetMode="External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oleObject" Target="Book3" TargetMode="External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oleObject" Target="Book3" TargetMode="External"/><Relationship Id="rId2" Type="http://schemas.microsoft.com/office/2011/relationships/chartColorStyle" Target="colors15.xml"/><Relationship Id="rId1" Type="http://schemas.microsoft.com/office/2011/relationships/chartStyle" Target="style15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\\Users\isidora\Downloads\Zaposlenost.xls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\\Users\isidora\Downloads\Zaposlenost.xls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\\Users\isidora\Downloads\Zaposlenost.xls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\\Users\isidora\Downloads\Zaposlenost.xls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\\Users\isidora\Downloads\Zaposlenost.xls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\\Users\isidora\Downloads\Zaposlenost.xls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\\Users\isidora\Downloads\Zaposlenost.xls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\\Users\isidora\Downloads\Zaposlenost.xls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stacked"/>
        <c:varyColors val="0"/>
        <c:ser>
          <c:idx val="0"/>
          <c:order val="0"/>
          <c:tx>
            <c:strRef>
              <c:f>Sheet4!$B$5</c:f>
              <c:strCache>
                <c:ptCount val="1"/>
                <c:pt idx="0">
                  <c:v>мушкарци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Sheet4!$C$4:$H$4</c:f>
              <c:strCache>
                <c:ptCount val="6"/>
                <c:pt idx="0">
                  <c:v>Без школске спреме</c:v>
                </c:pt>
                <c:pt idx="1">
                  <c:v>Непотпуно основно образовање</c:v>
                </c:pt>
                <c:pt idx="2">
                  <c:v>Основно образовање</c:v>
                </c:pt>
                <c:pt idx="3">
                  <c:v>Средње образовање</c:v>
                </c:pt>
                <c:pt idx="4">
                  <c:v>Више образовање</c:v>
                </c:pt>
                <c:pt idx="5">
                  <c:v>Високо образовање</c:v>
                </c:pt>
              </c:strCache>
            </c:strRef>
          </c:cat>
          <c:val>
            <c:numRef>
              <c:f>Sheet4!$C$5:$H$5</c:f>
              <c:numCache>
                <c:formatCode>#,##0</c:formatCode>
                <c:ptCount val="6"/>
                <c:pt idx="0" formatCode="General">
                  <c:v>99</c:v>
                </c:pt>
                <c:pt idx="1">
                  <c:v>1817</c:v>
                </c:pt>
                <c:pt idx="2">
                  <c:v>2910</c:v>
                </c:pt>
                <c:pt idx="3">
                  <c:v>5355</c:v>
                </c:pt>
                <c:pt idx="4">
                  <c:v>445</c:v>
                </c:pt>
                <c:pt idx="5">
                  <c:v>471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B0A-914A-9EFD-843F110E2A21}"/>
            </c:ext>
          </c:extLst>
        </c:ser>
        <c:ser>
          <c:idx val="1"/>
          <c:order val="1"/>
          <c:tx>
            <c:strRef>
              <c:f>Sheet4!$B$6</c:f>
              <c:strCache>
                <c:ptCount val="1"/>
                <c:pt idx="0">
                  <c:v>жене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Sheet4!$C$4:$H$4</c:f>
              <c:strCache>
                <c:ptCount val="6"/>
                <c:pt idx="0">
                  <c:v>Без школске спреме</c:v>
                </c:pt>
                <c:pt idx="1">
                  <c:v>Непотпуно основно образовање</c:v>
                </c:pt>
                <c:pt idx="2">
                  <c:v>Основно образовање</c:v>
                </c:pt>
                <c:pt idx="3">
                  <c:v>Средње образовање</c:v>
                </c:pt>
                <c:pt idx="4">
                  <c:v>Више образовање</c:v>
                </c:pt>
                <c:pt idx="5">
                  <c:v>Високо образовање</c:v>
                </c:pt>
              </c:strCache>
            </c:strRef>
          </c:cat>
          <c:val>
            <c:numRef>
              <c:f>Sheet4!$C$6:$H$6</c:f>
              <c:numCache>
                <c:formatCode>#,##0</c:formatCode>
                <c:ptCount val="6"/>
                <c:pt idx="0">
                  <c:v>1061</c:v>
                </c:pt>
                <c:pt idx="1">
                  <c:v>2510</c:v>
                </c:pt>
                <c:pt idx="2">
                  <c:v>2708</c:v>
                </c:pt>
                <c:pt idx="3">
                  <c:v>4140</c:v>
                </c:pt>
                <c:pt idx="4">
                  <c:v>401</c:v>
                </c:pt>
                <c:pt idx="5">
                  <c:v>497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B0A-914A-9EFD-843F110E2A21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717933935"/>
        <c:axId val="717637071"/>
      </c:barChart>
      <c:catAx>
        <c:axId val="717933935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17637071"/>
        <c:crosses val="autoZero"/>
        <c:auto val="1"/>
        <c:lblAlgn val="ctr"/>
        <c:lblOffset val="100"/>
        <c:noMultiLvlLbl val="0"/>
      </c:catAx>
      <c:valAx>
        <c:axId val="717637071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17933935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Sheet7!$C$5</c:f>
              <c:strCache>
                <c:ptCount val="1"/>
                <c:pt idx="0">
                  <c:v>Активна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Sheet7!$D$4:$H$4</c:f>
              <c:numCache>
                <c:formatCode>General</c:formatCode>
                <c:ptCount val="5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  <c:pt idx="4">
                  <c:v>2022</c:v>
                </c:pt>
              </c:numCache>
            </c:numRef>
          </c:cat>
          <c:val>
            <c:numRef>
              <c:f>Sheet7!$D$5:$H$5</c:f>
              <c:numCache>
                <c:formatCode>General</c:formatCode>
                <c:ptCount val="5"/>
                <c:pt idx="0">
                  <c:v>231</c:v>
                </c:pt>
                <c:pt idx="1">
                  <c:v>216</c:v>
                </c:pt>
                <c:pt idx="2">
                  <c:v>218</c:v>
                </c:pt>
                <c:pt idx="3">
                  <c:v>218</c:v>
                </c:pt>
                <c:pt idx="4">
                  <c:v>218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045-BC44-99A6-C2922CEA8E39}"/>
            </c:ext>
          </c:extLst>
        </c:ser>
        <c:ser>
          <c:idx val="1"/>
          <c:order val="1"/>
          <c:tx>
            <c:strRef>
              <c:f>Sheet7!$C$6</c:f>
              <c:strCache>
                <c:ptCount val="1"/>
                <c:pt idx="0">
                  <c:v>Новооснована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Sheet7!$D$4:$H$4</c:f>
              <c:numCache>
                <c:formatCode>General</c:formatCode>
                <c:ptCount val="5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  <c:pt idx="4">
                  <c:v>2022</c:v>
                </c:pt>
              </c:numCache>
            </c:numRef>
          </c:cat>
          <c:val>
            <c:numRef>
              <c:f>Sheet7!$D$6:$H$6</c:f>
              <c:numCache>
                <c:formatCode>General</c:formatCode>
                <c:ptCount val="5"/>
                <c:pt idx="0">
                  <c:v>4</c:v>
                </c:pt>
                <c:pt idx="1">
                  <c:v>9</c:v>
                </c:pt>
                <c:pt idx="2">
                  <c:v>6</c:v>
                </c:pt>
                <c:pt idx="3">
                  <c:v>9</c:v>
                </c:pt>
                <c:pt idx="4">
                  <c:v>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045-BC44-99A6-C2922CEA8E39}"/>
            </c:ext>
          </c:extLst>
        </c:ser>
        <c:ser>
          <c:idx val="2"/>
          <c:order val="2"/>
          <c:tx>
            <c:strRef>
              <c:f>Sheet7!$C$7</c:f>
              <c:strCache>
                <c:ptCount val="1"/>
                <c:pt idx="0">
                  <c:v>Брисана/угашена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Sheet7!$D$4:$H$4</c:f>
              <c:numCache>
                <c:formatCode>General</c:formatCode>
                <c:ptCount val="5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  <c:pt idx="4">
                  <c:v>2022</c:v>
                </c:pt>
              </c:numCache>
            </c:numRef>
          </c:cat>
          <c:val>
            <c:numRef>
              <c:f>Sheet7!$D$7:$H$7</c:f>
              <c:numCache>
                <c:formatCode>General</c:formatCode>
                <c:ptCount val="5"/>
                <c:pt idx="0">
                  <c:v>10</c:v>
                </c:pt>
                <c:pt idx="1">
                  <c:v>26</c:v>
                </c:pt>
                <c:pt idx="2">
                  <c:v>4</c:v>
                </c:pt>
                <c:pt idx="3">
                  <c:v>9</c:v>
                </c:pt>
                <c:pt idx="4">
                  <c:v>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3045-BC44-99A6-C2922CEA8E39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1856762720"/>
        <c:axId val="1857000528"/>
      </c:barChart>
      <c:catAx>
        <c:axId val="18567627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57000528"/>
        <c:crosses val="autoZero"/>
        <c:auto val="1"/>
        <c:lblAlgn val="ctr"/>
        <c:lblOffset val="100"/>
        <c:noMultiLvlLbl val="0"/>
      </c:catAx>
      <c:valAx>
        <c:axId val="18570005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567627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Sheet7!$C$32</c:f>
              <c:strCache>
                <c:ptCount val="1"/>
                <c:pt idx="0">
                  <c:v>Активна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Sheet7!$D$31:$H$31</c:f>
              <c:numCache>
                <c:formatCode>General</c:formatCode>
                <c:ptCount val="5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  <c:pt idx="4">
                  <c:v>2022</c:v>
                </c:pt>
              </c:numCache>
            </c:numRef>
          </c:cat>
          <c:val>
            <c:numRef>
              <c:f>Sheet7!$D$32:$H$32</c:f>
              <c:numCache>
                <c:formatCode>#,##0</c:formatCode>
                <c:ptCount val="5"/>
                <c:pt idx="0">
                  <c:v>1035</c:v>
                </c:pt>
                <c:pt idx="1">
                  <c:v>1192</c:v>
                </c:pt>
                <c:pt idx="2">
                  <c:v>1218</c:v>
                </c:pt>
                <c:pt idx="3">
                  <c:v>1302</c:v>
                </c:pt>
                <c:pt idx="4">
                  <c:v>1392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198-E544-A519-40676B4A9CA2}"/>
            </c:ext>
          </c:extLst>
        </c:ser>
        <c:ser>
          <c:idx val="1"/>
          <c:order val="1"/>
          <c:tx>
            <c:strRef>
              <c:f>Sheet7!$C$33</c:f>
              <c:strCache>
                <c:ptCount val="1"/>
                <c:pt idx="0">
                  <c:v>Новооснована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Sheet7!$D$31:$H$31</c:f>
              <c:numCache>
                <c:formatCode>General</c:formatCode>
                <c:ptCount val="5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  <c:pt idx="4">
                  <c:v>2022</c:v>
                </c:pt>
              </c:numCache>
            </c:numRef>
          </c:cat>
          <c:val>
            <c:numRef>
              <c:f>Sheet7!$D$33:$H$33</c:f>
              <c:numCache>
                <c:formatCode>General</c:formatCode>
                <c:ptCount val="5"/>
                <c:pt idx="0">
                  <c:v>225</c:v>
                </c:pt>
                <c:pt idx="1">
                  <c:v>254</c:v>
                </c:pt>
                <c:pt idx="2">
                  <c:v>197</c:v>
                </c:pt>
                <c:pt idx="3">
                  <c:v>258</c:v>
                </c:pt>
                <c:pt idx="4">
                  <c:v>276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198-E544-A519-40676B4A9CA2}"/>
            </c:ext>
          </c:extLst>
        </c:ser>
        <c:ser>
          <c:idx val="2"/>
          <c:order val="2"/>
          <c:tx>
            <c:strRef>
              <c:f>Sheet7!$C$34</c:f>
              <c:strCache>
                <c:ptCount val="1"/>
                <c:pt idx="0">
                  <c:v>Брисана/угашена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Sheet7!$D$31:$H$31</c:f>
              <c:numCache>
                <c:formatCode>General</c:formatCode>
                <c:ptCount val="5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  <c:pt idx="4">
                  <c:v>2022</c:v>
                </c:pt>
              </c:numCache>
            </c:numRef>
          </c:cat>
          <c:val>
            <c:numRef>
              <c:f>Sheet7!$D$34:$H$34</c:f>
              <c:numCache>
                <c:formatCode>General</c:formatCode>
                <c:ptCount val="5"/>
                <c:pt idx="0">
                  <c:v>135</c:v>
                </c:pt>
                <c:pt idx="1">
                  <c:v>184</c:v>
                </c:pt>
                <c:pt idx="2">
                  <c:v>179</c:v>
                </c:pt>
                <c:pt idx="3">
                  <c:v>174</c:v>
                </c:pt>
                <c:pt idx="4">
                  <c:v>190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198-E544-A519-40676B4A9CA2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1030532319"/>
        <c:axId val="1028963167"/>
      </c:barChart>
      <c:catAx>
        <c:axId val="103053231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28963167"/>
        <c:crosses val="autoZero"/>
        <c:auto val="1"/>
        <c:lblAlgn val="ctr"/>
        <c:lblOffset val="100"/>
        <c:noMultiLvlLbl val="0"/>
      </c:catAx>
      <c:valAx>
        <c:axId val="102896316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30532319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Sheet11!$C$3:$C$4</c:f>
              <c:strCache>
                <c:ptCount val="2"/>
                <c:pt idx="0">
                  <c:v>2019</c:v>
                </c:pt>
                <c:pt idx="1">
                  <c:v>привредна друштва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Sheet11!$B$5:$B$17</c:f>
              <c:strCache>
                <c:ptCount val="11"/>
                <c:pt idx="0">
                  <c:v>Број </c:v>
                </c:pt>
                <c:pt idx="1">
                  <c:v>Број запослених</c:v>
                </c:pt>
                <c:pt idx="2">
                  <c:v> Пословни приходи</c:v>
                </c:pt>
                <c:pt idx="3">
                  <c:v>Нето добитак</c:v>
                </c:pt>
                <c:pt idx="4">
                  <c:v> Број  са нето добитком</c:v>
                </c:pt>
                <c:pt idx="5">
                  <c:v> Нето губитак</c:v>
                </c:pt>
                <c:pt idx="6">
                  <c:v> Број  са нето губитком</c:v>
                </c:pt>
                <c:pt idx="7">
                  <c:v>Укупна актива</c:v>
                </c:pt>
                <c:pt idx="8">
                  <c:v> Капитал</c:v>
                </c:pt>
                <c:pt idx="9">
                  <c:v>Губитак</c:v>
                </c:pt>
                <c:pt idx="10">
                  <c:v> Број са губитком изнад висине капитала</c:v>
                </c:pt>
              </c:strCache>
            </c:strRef>
          </c:cat>
          <c:val>
            <c:numRef>
              <c:f>Sheet11!$C$5:$C$17</c:f>
              <c:numCache>
                <c:formatCode>#,##0</c:formatCode>
                <c:ptCount val="13"/>
                <c:pt idx="0" formatCode="General">
                  <c:v>196</c:v>
                </c:pt>
                <c:pt idx="1">
                  <c:v>2110</c:v>
                </c:pt>
                <c:pt idx="2">
                  <c:v>9608931</c:v>
                </c:pt>
                <c:pt idx="3">
                  <c:v>460648</c:v>
                </c:pt>
                <c:pt idx="4" formatCode="General">
                  <c:v>121</c:v>
                </c:pt>
                <c:pt idx="5">
                  <c:v>49139</c:v>
                </c:pt>
                <c:pt idx="6" formatCode="General">
                  <c:v>21</c:v>
                </c:pt>
                <c:pt idx="7">
                  <c:v>15835469</c:v>
                </c:pt>
                <c:pt idx="8">
                  <c:v>11790112</c:v>
                </c:pt>
                <c:pt idx="9">
                  <c:v>892903</c:v>
                </c:pt>
                <c:pt idx="10" formatCode="General">
                  <c:v>21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455-6C4A-A42F-87C138739347}"/>
            </c:ext>
          </c:extLst>
        </c:ser>
        <c:ser>
          <c:idx val="1"/>
          <c:order val="1"/>
          <c:tx>
            <c:strRef>
              <c:f>Sheet11!#REF!</c:f>
              <c:strCache>
                <c:ptCount val="1"/>
                <c:pt idx="0">
                  <c:v>#REF!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Sheet11!$B$5:$B$17</c:f>
              <c:strCache>
                <c:ptCount val="11"/>
                <c:pt idx="0">
                  <c:v>Број </c:v>
                </c:pt>
                <c:pt idx="1">
                  <c:v>Број запослених</c:v>
                </c:pt>
                <c:pt idx="2">
                  <c:v> Пословни приходи</c:v>
                </c:pt>
                <c:pt idx="3">
                  <c:v>Нето добитак</c:v>
                </c:pt>
                <c:pt idx="4">
                  <c:v> Број  са нето добитком</c:v>
                </c:pt>
                <c:pt idx="5">
                  <c:v> Нето губитак</c:v>
                </c:pt>
                <c:pt idx="6">
                  <c:v> Број  са нето губитком</c:v>
                </c:pt>
                <c:pt idx="7">
                  <c:v>Укупна актива</c:v>
                </c:pt>
                <c:pt idx="8">
                  <c:v> Капитал</c:v>
                </c:pt>
                <c:pt idx="9">
                  <c:v>Губитак</c:v>
                </c:pt>
                <c:pt idx="10">
                  <c:v> Број са губитком изнад висине капитала</c:v>
                </c:pt>
              </c:strCache>
            </c:strRef>
          </c:cat>
          <c:val>
            <c:numRef>
              <c:f>Sheet11!#REF!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455-6C4A-A42F-87C138739347}"/>
            </c:ext>
          </c:extLst>
        </c:ser>
        <c:ser>
          <c:idx val="2"/>
          <c:order val="2"/>
          <c:tx>
            <c:strRef>
              <c:f>Sheet11!$D$3:$D$4</c:f>
              <c:strCache>
                <c:ptCount val="2"/>
                <c:pt idx="0">
                  <c:v>2020</c:v>
                </c:pt>
                <c:pt idx="1">
                  <c:v>привредна друштва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Sheet11!$B$5:$B$17</c:f>
              <c:strCache>
                <c:ptCount val="11"/>
                <c:pt idx="0">
                  <c:v>Број </c:v>
                </c:pt>
                <c:pt idx="1">
                  <c:v>Број запослених</c:v>
                </c:pt>
                <c:pt idx="2">
                  <c:v> Пословни приходи</c:v>
                </c:pt>
                <c:pt idx="3">
                  <c:v>Нето добитак</c:v>
                </c:pt>
                <c:pt idx="4">
                  <c:v> Број  са нето добитком</c:v>
                </c:pt>
                <c:pt idx="5">
                  <c:v> Нето губитак</c:v>
                </c:pt>
                <c:pt idx="6">
                  <c:v> Број  са нето губитком</c:v>
                </c:pt>
                <c:pt idx="7">
                  <c:v>Укупна актива</c:v>
                </c:pt>
                <c:pt idx="8">
                  <c:v> Капитал</c:v>
                </c:pt>
                <c:pt idx="9">
                  <c:v>Губитак</c:v>
                </c:pt>
                <c:pt idx="10">
                  <c:v> Број са губитком изнад висине капитала</c:v>
                </c:pt>
              </c:strCache>
            </c:strRef>
          </c:cat>
          <c:val>
            <c:numRef>
              <c:f>Sheet11!$D$5:$D$17</c:f>
              <c:numCache>
                <c:formatCode>#,##0</c:formatCode>
                <c:ptCount val="13"/>
                <c:pt idx="0" formatCode="General">
                  <c:v>200</c:v>
                </c:pt>
                <c:pt idx="1">
                  <c:v>2046</c:v>
                </c:pt>
                <c:pt idx="2">
                  <c:v>10861927</c:v>
                </c:pt>
                <c:pt idx="3">
                  <c:v>577479</c:v>
                </c:pt>
                <c:pt idx="4" formatCode="General">
                  <c:v>125</c:v>
                </c:pt>
                <c:pt idx="5">
                  <c:v>31905</c:v>
                </c:pt>
                <c:pt idx="6" formatCode="General">
                  <c:v>22</c:v>
                </c:pt>
                <c:pt idx="7">
                  <c:v>16735653</c:v>
                </c:pt>
                <c:pt idx="8">
                  <c:v>12401649</c:v>
                </c:pt>
                <c:pt idx="9">
                  <c:v>778989</c:v>
                </c:pt>
                <c:pt idx="10" formatCode="General">
                  <c:v>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455-6C4A-A42F-87C138739347}"/>
            </c:ext>
          </c:extLst>
        </c:ser>
        <c:ser>
          <c:idx val="3"/>
          <c:order val="3"/>
          <c:tx>
            <c:strRef>
              <c:f>Sheet11!#REF!</c:f>
              <c:strCache>
                <c:ptCount val="1"/>
                <c:pt idx="0">
                  <c:v>#REF!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Sheet11!$B$5:$B$17</c:f>
              <c:strCache>
                <c:ptCount val="11"/>
                <c:pt idx="0">
                  <c:v>Број </c:v>
                </c:pt>
                <c:pt idx="1">
                  <c:v>Број запослених</c:v>
                </c:pt>
                <c:pt idx="2">
                  <c:v> Пословни приходи</c:v>
                </c:pt>
                <c:pt idx="3">
                  <c:v>Нето добитак</c:v>
                </c:pt>
                <c:pt idx="4">
                  <c:v> Број  са нето добитком</c:v>
                </c:pt>
                <c:pt idx="5">
                  <c:v> Нето губитак</c:v>
                </c:pt>
                <c:pt idx="6">
                  <c:v> Број  са нето губитком</c:v>
                </c:pt>
                <c:pt idx="7">
                  <c:v>Укупна актива</c:v>
                </c:pt>
                <c:pt idx="8">
                  <c:v> Капитал</c:v>
                </c:pt>
                <c:pt idx="9">
                  <c:v>Губитак</c:v>
                </c:pt>
                <c:pt idx="10">
                  <c:v> Број са губитком изнад висине капитала</c:v>
                </c:pt>
              </c:strCache>
            </c:strRef>
          </c:cat>
          <c:val>
            <c:numRef>
              <c:f>Sheet11!#REF!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455-6C4A-A42F-87C138739347}"/>
            </c:ext>
          </c:extLst>
        </c:ser>
        <c:ser>
          <c:idx val="4"/>
          <c:order val="4"/>
          <c:tx>
            <c:strRef>
              <c:f>Sheet11!$E$3:$E$4</c:f>
              <c:strCache>
                <c:ptCount val="2"/>
                <c:pt idx="0">
                  <c:v>2021</c:v>
                </c:pt>
                <c:pt idx="1">
                  <c:v>привредна друштва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Sheet11!$B$5:$B$17</c:f>
              <c:strCache>
                <c:ptCount val="11"/>
                <c:pt idx="0">
                  <c:v>Број </c:v>
                </c:pt>
                <c:pt idx="1">
                  <c:v>Број запослених</c:v>
                </c:pt>
                <c:pt idx="2">
                  <c:v> Пословни приходи</c:v>
                </c:pt>
                <c:pt idx="3">
                  <c:v>Нето добитак</c:v>
                </c:pt>
                <c:pt idx="4">
                  <c:v> Број  са нето добитком</c:v>
                </c:pt>
                <c:pt idx="5">
                  <c:v> Нето губитак</c:v>
                </c:pt>
                <c:pt idx="6">
                  <c:v> Број  са нето губитком</c:v>
                </c:pt>
                <c:pt idx="7">
                  <c:v>Укупна актива</c:v>
                </c:pt>
                <c:pt idx="8">
                  <c:v> Капитал</c:v>
                </c:pt>
                <c:pt idx="9">
                  <c:v>Губитак</c:v>
                </c:pt>
                <c:pt idx="10">
                  <c:v> Број са губитком изнад висине капитала</c:v>
                </c:pt>
              </c:strCache>
            </c:strRef>
          </c:cat>
          <c:val>
            <c:numRef>
              <c:f>Sheet11!$E$5:$E$17</c:f>
              <c:numCache>
                <c:formatCode>#,##0</c:formatCode>
                <c:ptCount val="13"/>
                <c:pt idx="0" formatCode="General">
                  <c:v>199</c:v>
                </c:pt>
                <c:pt idx="1">
                  <c:v>1981</c:v>
                </c:pt>
                <c:pt idx="2">
                  <c:v>13096189</c:v>
                </c:pt>
                <c:pt idx="3">
                  <c:v>760304</c:v>
                </c:pt>
                <c:pt idx="4" formatCode="General">
                  <c:v>130</c:v>
                </c:pt>
                <c:pt idx="5">
                  <c:v>35125</c:v>
                </c:pt>
                <c:pt idx="6" formatCode="General">
                  <c:v>26</c:v>
                </c:pt>
                <c:pt idx="7">
                  <c:v>18441403</c:v>
                </c:pt>
                <c:pt idx="8">
                  <c:v>12951633</c:v>
                </c:pt>
                <c:pt idx="9">
                  <c:v>643580</c:v>
                </c:pt>
                <c:pt idx="10" formatCode="General">
                  <c:v>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7455-6C4A-A42F-87C138739347}"/>
            </c:ext>
          </c:extLst>
        </c:ser>
        <c:ser>
          <c:idx val="5"/>
          <c:order val="5"/>
          <c:tx>
            <c:strRef>
              <c:f>Sheet11!#REF!</c:f>
              <c:strCache>
                <c:ptCount val="1"/>
                <c:pt idx="0">
                  <c:v>#REF!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Sheet11!$B$5:$B$17</c:f>
              <c:strCache>
                <c:ptCount val="11"/>
                <c:pt idx="0">
                  <c:v>Број </c:v>
                </c:pt>
                <c:pt idx="1">
                  <c:v>Број запослених</c:v>
                </c:pt>
                <c:pt idx="2">
                  <c:v> Пословни приходи</c:v>
                </c:pt>
                <c:pt idx="3">
                  <c:v>Нето добитак</c:v>
                </c:pt>
                <c:pt idx="4">
                  <c:v> Број  са нето добитком</c:v>
                </c:pt>
                <c:pt idx="5">
                  <c:v> Нето губитак</c:v>
                </c:pt>
                <c:pt idx="6">
                  <c:v> Број  са нето губитком</c:v>
                </c:pt>
                <c:pt idx="7">
                  <c:v>Укупна актива</c:v>
                </c:pt>
                <c:pt idx="8">
                  <c:v> Капитал</c:v>
                </c:pt>
                <c:pt idx="9">
                  <c:v>Губитак</c:v>
                </c:pt>
                <c:pt idx="10">
                  <c:v> Број са губитком изнад висине капитала</c:v>
                </c:pt>
              </c:strCache>
            </c:strRef>
          </c:cat>
          <c:val>
            <c:numRef>
              <c:f>Sheet11!#REF!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7455-6C4A-A42F-87C13873934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030347295"/>
        <c:axId val="2032247552"/>
      </c:barChart>
      <c:catAx>
        <c:axId val="103034729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32247552"/>
        <c:crosses val="autoZero"/>
        <c:auto val="1"/>
        <c:lblAlgn val="ctr"/>
        <c:lblOffset val="100"/>
        <c:noMultiLvlLbl val="0"/>
      </c:catAx>
      <c:valAx>
        <c:axId val="20322475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30347295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Sheet13!$D$3:$D$4</c:f>
              <c:strCache>
                <c:ptCount val="2"/>
                <c:pt idx="0">
                  <c:v>Златиборска област</c:v>
                </c:pt>
                <c:pt idx="1">
                  <c:v>привредна друштва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Sheet13!$A$5:$A$15</c:f>
              <c:strCache>
                <c:ptCount val="11"/>
                <c:pt idx="0">
                  <c:v>Број </c:v>
                </c:pt>
                <c:pt idx="1">
                  <c:v>Број запослених</c:v>
                </c:pt>
                <c:pt idx="2">
                  <c:v> Пословни приходи</c:v>
                </c:pt>
                <c:pt idx="3">
                  <c:v>Нето добитак</c:v>
                </c:pt>
                <c:pt idx="4">
                  <c:v> Број  са нето добитком</c:v>
                </c:pt>
                <c:pt idx="5">
                  <c:v> Нето губитак</c:v>
                </c:pt>
                <c:pt idx="6">
                  <c:v> Број  са нето губитком</c:v>
                </c:pt>
                <c:pt idx="7">
                  <c:v>Укупна актива</c:v>
                </c:pt>
                <c:pt idx="8">
                  <c:v> Капитал</c:v>
                </c:pt>
                <c:pt idx="9">
                  <c:v>Губитак</c:v>
                </c:pt>
                <c:pt idx="10">
                  <c:v> Број са губитком изнад висине капитала</c:v>
                </c:pt>
              </c:strCache>
              <c:extLst/>
            </c:strRef>
          </c:cat>
          <c:val>
            <c:numRef>
              <c:f>Sheet13!$D$5:$D$15</c:f>
              <c:numCache>
                <c:formatCode>0</c:formatCode>
                <c:ptCount val="11"/>
                <c:pt idx="0">
                  <c:v>2574</c:v>
                </c:pt>
                <c:pt idx="1">
                  <c:v>29163</c:v>
                </c:pt>
                <c:pt idx="2">
                  <c:v>235122560.66666666</c:v>
                </c:pt>
                <c:pt idx="3">
                  <c:v>12948553.333333334</c:v>
                </c:pt>
                <c:pt idx="4">
                  <c:v>1610.6666666666667</c:v>
                </c:pt>
                <c:pt idx="5">
                  <c:v>2252336.6666666665</c:v>
                </c:pt>
                <c:pt idx="6">
                  <c:v>525</c:v>
                </c:pt>
                <c:pt idx="7">
                  <c:v>281163175.33333331</c:v>
                </c:pt>
                <c:pt idx="8">
                  <c:v>137094514.66666666</c:v>
                </c:pt>
                <c:pt idx="9">
                  <c:v>26229247</c:v>
                </c:pt>
                <c:pt idx="10">
                  <c:v>416.66666666666669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776-C149-A4A3-4C6FBF58998B}"/>
            </c:ext>
          </c:extLst>
        </c:ser>
        <c:ser>
          <c:idx val="1"/>
          <c:order val="1"/>
          <c:tx>
            <c:strRef>
              <c:f>Sheet13!$E$3:$E$4</c:f>
              <c:strCache>
                <c:ptCount val="2"/>
                <c:pt idx="0">
                  <c:v>Златиборска област</c:v>
                </c:pt>
                <c:pt idx="1">
                  <c:v>предузетници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Sheet13!$A$5:$A$15</c:f>
              <c:strCache>
                <c:ptCount val="11"/>
                <c:pt idx="0">
                  <c:v>Број </c:v>
                </c:pt>
                <c:pt idx="1">
                  <c:v>Број запослених</c:v>
                </c:pt>
                <c:pt idx="2">
                  <c:v> Пословни приходи</c:v>
                </c:pt>
                <c:pt idx="3">
                  <c:v>Нето добитак</c:v>
                </c:pt>
                <c:pt idx="4">
                  <c:v> Број  са нето добитком</c:v>
                </c:pt>
                <c:pt idx="5">
                  <c:v> Нето губитак</c:v>
                </c:pt>
                <c:pt idx="6">
                  <c:v> Број  са нето губитком</c:v>
                </c:pt>
                <c:pt idx="7">
                  <c:v>Укупна актива</c:v>
                </c:pt>
                <c:pt idx="8">
                  <c:v> Капитал</c:v>
                </c:pt>
                <c:pt idx="9">
                  <c:v>Губитак</c:v>
                </c:pt>
                <c:pt idx="10">
                  <c:v> Број са губитком изнад висине капитала</c:v>
                </c:pt>
              </c:strCache>
              <c:extLst/>
            </c:strRef>
          </c:cat>
          <c:val>
            <c:numRef>
              <c:f>Sheet13!$E$5:$E$15</c:f>
              <c:numCache>
                <c:formatCode>0</c:formatCode>
                <c:ptCount val="11"/>
                <c:pt idx="0">
                  <c:v>858</c:v>
                </c:pt>
                <c:pt idx="1">
                  <c:v>9721</c:v>
                </c:pt>
                <c:pt idx="2">
                  <c:v>78374186.888888881</c:v>
                </c:pt>
                <c:pt idx="3">
                  <c:v>4316184.444444445</c:v>
                </c:pt>
                <c:pt idx="4">
                  <c:v>536.88888888888891</c:v>
                </c:pt>
                <c:pt idx="5">
                  <c:v>750778.88888888888</c:v>
                </c:pt>
                <c:pt idx="6">
                  <c:v>175</c:v>
                </c:pt>
                <c:pt idx="7">
                  <c:v>93721058.444444433</c:v>
                </c:pt>
                <c:pt idx="8">
                  <c:v>45698171.555555552</c:v>
                </c:pt>
                <c:pt idx="9">
                  <c:v>8743082.333333334</c:v>
                </c:pt>
                <c:pt idx="10">
                  <c:v>138.88888888888889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776-C149-A4A3-4C6FBF58998B}"/>
            </c:ext>
          </c:extLst>
        </c:ser>
        <c:ser>
          <c:idx val="2"/>
          <c:order val="2"/>
          <c:tx>
            <c:strRef>
              <c:f>Sheet13!$F$3:$F$4</c:f>
              <c:strCache>
                <c:ptCount val="2"/>
                <c:pt idx="0">
                  <c:v>Општина Бајина Башта</c:v>
                </c:pt>
                <c:pt idx="1">
                  <c:v>привредна друштва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Sheet13!$A$5:$A$15</c:f>
              <c:strCache>
                <c:ptCount val="11"/>
                <c:pt idx="0">
                  <c:v>Број </c:v>
                </c:pt>
                <c:pt idx="1">
                  <c:v>Број запослених</c:v>
                </c:pt>
                <c:pt idx="2">
                  <c:v> Пословни приходи</c:v>
                </c:pt>
                <c:pt idx="3">
                  <c:v>Нето добитак</c:v>
                </c:pt>
                <c:pt idx="4">
                  <c:v> Број  са нето добитком</c:v>
                </c:pt>
                <c:pt idx="5">
                  <c:v> Нето губитак</c:v>
                </c:pt>
                <c:pt idx="6">
                  <c:v> Број  са нето губитком</c:v>
                </c:pt>
                <c:pt idx="7">
                  <c:v>Укупна актива</c:v>
                </c:pt>
                <c:pt idx="8">
                  <c:v> Капитал</c:v>
                </c:pt>
                <c:pt idx="9">
                  <c:v>Губитак</c:v>
                </c:pt>
                <c:pt idx="10">
                  <c:v> Број са губитком изнад висине капитала</c:v>
                </c:pt>
              </c:strCache>
              <c:extLst/>
            </c:strRef>
          </c:cat>
          <c:val>
            <c:numRef>
              <c:f>Sheet13!$F$5:$F$15</c:f>
              <c:numCache>
                <c:formatCode>0</c:formatCode>
                <c:ptCount val="11"/>
                <c:pt idx="0">
                  <c:v>198.33333333333334</c:v>
                </c:pt>
                <c:pt idx="1">
                  <c:v>2045</c:v>
                </c:pt>
                <c:pt idx="2">
                  <c:v>11189015.666666666</c:v>
                </c:pt>
                <c:pt idx="3">
                  <c:v>599477</c:v>
                </c:pt>
                <c:pt idx="4">
                  <c:v>125.33333333333333</c:v>
                </c:pt>
                <c:pt idx="5">
                  <c:v>38723</c:v>
                </c:pt>
                <c:pt idx="6">
                  <c:v>23</c:v>
                </c:pt>
                <c:pt idx="7">
                  <c:v>17004175</c:v>
                </c:pt>
                <c:pt idx="8">
                  <c:v>12381131.333333334</c:v>
                </c:pt>
                <c:pt idx="9">
                  <c:v>771824</c:v>
                </c:pt>
                <c:pt idx="10">
                  <c:v>19.666666666666668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B776-C149-A4A3-4C6FBF58998B}"/>
            </c:ext>
          </c:extLst>
        </c:ser>
        <c:ser>
          <c:idx val="3"/>
          <c:order val="3"/>
          <c:tx>
            <c:strRef>
              <c:f>Sheet13!$G$3:$G$4</c:f>
              <c:strCache>
                <c:ptCount val="2"/>
                <c:pt idx="0">
                  <c:v>Општина Бајина Башта</c:v>
                </c:pt>
                <c:pt idx="1">
                  <c:v>предузетници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Sheet13!$A$5:$A$15</c:f>
              <c:strCache>
                <c:ptCount val="11"/>
                <c:pt idx="0">
                  <c:v>Број </c:v>
                </c:pt>
                <c:pt idx="1">
                  <c:v>Број запослених</c:v>
                </c:pt>
                <c:pt idx="2">
                  <c:v> Пословни приходи</c:v>
                </c:pt>
                <c:pt idx="3">
                  <c:v>Нето добитак</c:v>
                </c:pt>
                <c:pt idx="4">
                  <c:v> Број  са нето добитком</c:v>
                </c:pt>
                <c:pt idx="5">
                  <c:v> Нето губитак</c:v>
                </c:pt>
                <c:pt idx="6">
                  <c:v> Број  са нето губитком</c:v>
                </c:pt>
                <c:pt idx="7">
                  <c:v>Укупна актива</c:v>
                </c:pt>
                <c:pt idx="8">
                  <c:v> Капитал</c:v>
                </c:pt>
                <c:pt idx="9">
                  <c:v>Губитак</c:v>
                </c:pt>
                <c:pt idx="10">
                  <c:v> Број са губитком изнад висине капитала</c:v>
                </c:pt>
              </c:strCache>
              <c:extLst/>
            </c:strRef>
          </c:cat>
          <c:val>
            <c:numRef>
              <c:f>Sheet13!$G$5:$G$15</c:f>
              <c:numCache>
                <c:formatCode>0</c:formatCode>
                <c:ptCount val="11"/>
                <c:pt idx="0">
                  <c:v>66.111111111111114</c:v>
                </c:pt>
                <c:pt idx="1">
                  <c:v>681.66666666666663</c:v>
                </c:pt>
                <c:pt idx="2">
                  <c:v>3729671.8888888885</c:v>
                </c:pt>
                <c:pt idx="3">
                  <c:v>199825.66666666666</c:v>
                </c:pt>
                <c:pt idx="4">
                  <c:v>41.777777777777779</c:v>
                </c:pt>
                <c:pt idx="5">
                  <c:v>12907.666666666666</c:v>
                </c:pt>
                <c:pt idx="6">
                  <c:v>7.666666666666667</c:v>
                </c:pt>
                <c:pt idx="7">
                  <c:v>5668058.333333333</c:v>
                </c:pt>
                <c:pt idx="8">
                  <c:v>4127043.777777778</c:v>
                </c:pt>
                <c:pt idx="9">
                  <c:v>257274.66666666666</c:v>
                </c:pt>
                <c:pt idx="10">
                  <c:v>6.5555555555555562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B776-C149-A4A3-4C6FBF58998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552184287"/>
        <c:axId val="115976623"/>
      </c:barChart>
      <c:catAx>
        <c:axId val="552184287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ahoma" panose="020B0604030504040204" pitchFamily="34" charset="0"/>
                <a:ea typeface="Tahoma" panose="020B0604030504040204" pitchFamily="34" charset="0"/>
                <a:cs typeface="Tahoma" panose="020B0604030504040204" pitchFamily="34" charset="0"/>
              </a:defRPr>
            </a:pPr>
            <a:endParaRPr lang="en-US"/>
          </a:p>
        </c:txPr>
        <c:crossAx val="115976623"/>
        <c:crosses val="autoZero"/>
        <c:auto val="1"/>
        <c:lblAlgn val="ctr"/>
        <c:lblOffset val="100"/>
        <c:noMultiLvlLbl val="0"/>
      </c:catAx>
      <c:valAx>
        <c:axId val="115976623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ahoma" panose="020B0604030504040204" pitchFamily="34" charset="0"/>
                <a:ea typeface="Tahoma" panose="020B0604030504040204" pitchFamily="34" charset="0"/>
                <a:cs typeface="Tahoma" panose="020B0604030504040204" pitchFamily="34" charset="0"/>
              </a:defRPr>
            </a:pPr>
            <a:endParaRPr lang="en-US"/>
          </a:p>
        </c:txPr>
        <c:crossAx val="552184287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ahoma" panose="020B0604030504040204" pitchFamily="34" charset="0"/>
              <a:ea typeface="Tahoma" panose="020B0604030504040204" pitchFamily="34" charset="0"/>
              <a:cs typeface="Tahoma" panose="020B0604030504040204" pitchFamily="34" charset="0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ahoma" panose="020B0604030504040204" pitchFamily="34" charset="0"/>
          <a:ea typeface="Tahoma" panose="020B0604030504040204" pitchFamily="34" charset="0"/>
          <a:cs typeface="Tahoma" panose="020B0604030504040204" pitchFamily="34" charset="0"/>
        </a:defRPr>
      </a:pPr>
      <a:endParaRPr lang="en-US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Sheet1!$A$16</c:f>
              <c:strCache>
                <c:ptCount val="1"/>
                <c:pt idx="0">
                  <c:v>Бајина Башта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Sheet1!$B$15:$E$15</c:f>
              <c:numCache>
                <c:formatCode>General</c:formatCode>
                <c:ptCount val="4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</c:numCache>
            </c:numRef>
          </c:cat>
          <c:val>
            <c:numRef>
              <c:f>Sheet1!$B$16:$E$16</c:f>
              <c:numCache>
                <c:formatCode>#,##0</c:formatCode>
                <c:ptCount val="4"/>
                <c:pt idx="0">
                  <c:v>3361</c:v>
                </c:pt>
                <c:pt idx="1">
                  <c:v>3766</c:v>
                </c:pt>
                <c:pt idx="2">
                  <c:v>3678</c:v>
                </c:pt>
                <c:pt idx="3">
                  <c:v>3756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321-7C47-A0B8-385468128ADC}"/>
            </c:ext>
          </c:extLst>
        </c:ser>
        <c:ser>
          <c:idx val="1"/>
          <c:order val="1"/>
          <c:tx>
            <c:strRef>
              <c:f>Sheet1!$A$17</c:f>
              <c:strCache>
                <c:ptCount val="1"/>
                <c:pt idx="0">
                  <c:v>Златиборска област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numRef>
              <c:f>Sheet1!$B$15:$E$15</c:f>
              <c:numCache>
                <c:formatCode>General</c:formatCode>
                <c:ptCount val="4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</c:numCache>
            </c:numRef>
          </c:cat>
          <c:val>
            <c:numRef>
              <c:f>Sheet1!$B$17:$E$17</c:f>
              <c:numCache>
                <c:formatCode>#,##0</c:formatCode>
                <c:ptCount val="4"/>
                <c:pt idx="0">
                  <c:v>31864</c:v>
                </c:pt>
                <c:pt idx="1">
                  <c:v>36315</c:v>
                </c:pt>
                <c:pt idx="2">
                  <c:v>35475</c:v>
                </c:pt>
                <c:pt idx="3">
                  <c:v>36208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321-7C47-A0B8-385468128ADC}"/>
            </c:ext>
          </c:extLst>
        </c:ser>
        <c:ser>
          <c:idx val="2"/>
          <c:order val="2"/>
          <c:tx>
            <c:strRef>
              <c:f>Sheet1!$A$18</c:f>
              <c:strCache>
                <c:ptCount val="1"/>
                <c:pt idx="0">
                  <c:v>Регион Шумадије и Западне Србије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numRef>
              <c:f>Sheet1!$B$15:$E$15</c:f>
              <c:numCache>
                <c:formatCode>General</c:formatCode>
                <c:ptCount val="4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</c:numCache>
            </c:numRef>
          </c:cat>
          <c:val>
            <c:numRef>
              <c:f>Sheet1!$B$18:$E$18</c:f>
              <c:numCache>
                <c:formatCode>#,##0</c:formatCode>
                <c:ptCount val="4"/>
                <c:pt idx="0">
                  <c:v>43206</c:v>
                </c:pt>
                <c:pt idx="1">
                  <c:v>157717</c:v>
                </c:pt>
                <c:pt idx="2">
                  <c:v>156422</c:v>
                </c:pt>
                <c:pt idx="3">
                  <c:v>161424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321-7C47-A0B8-385468128AD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971031343"/>
        <c:axId val="1971021199"/>
      </c:barChart>
      <c:catAx>
        <c:axId val="197103134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971021199"/>
        <c:crosses val="autoZero"/>
        <c:auto val="1"/>
        <c:lblAlgn val="ctr"/>
        <c:lblOffset val="100"/>
        <c:noMultiLvlLbl val="0"/>
      </c:catAx>
      <c:valAx>
        <c:axId val="197102119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97103134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2A0F-5F40-9495-C58F41665956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2A0F-5F40-9495-C58F41665956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2A0F-5F40-9495-C58F41665956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Sheet5!$D$9:$D$11</c:f>
              <c:strCache>
                <c:ptCount val="3"/>
                <c:pt idx="0">
                  <c:v>Оранице и баште</c:v>
                </c:pt>
                <c:pt idx="1">
                  <c:v>Воћњаци </c:v>
                </c:pt>
                <c:pt idx="2">
                  <c:v>Ливаде и пашњаци</c:v>
                </c:pt>
              </c:strCache>
            </c:strRef>
          </c:cat>
          <c:val>
            <c:numRef>
              <c:f>Sheet5!$E$9:$E$11</c:f>
              <c:numCache>
                <c:formatCode>0.0</c:formatCode>
                <c:ptCount val="3"/>
                <c:pt idx="0">
                  <c:v>26.292973688963816</c:v>
                </c:pt>
                <c:pt idx="1">
                  <c:v>20.470829068577277</c:v>
                </c:pt>
                <c:pt idx="2">
                  <c:v>51.893551688843395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2A0F-5F40-9495-C58F41665956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Sheet4!$D$47:$H$47</c:f>
              <c:numCache>
                <c:formatCode>General</c:formatCode>
                <c:ptCount val="5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  <c:pt idx="4">
                  <c:v>2022</c:v>
                </c:pt>
              </c:numCache>
            </c:numRef>
          </c:cat>
          <c:val>
            <c:numRef>
              <c:f>Sheet4!$D$48:$H$48</c:f>
              <c:numCache>
                <c:formatCode>#,##0</c:formatCode>
                <c:ptCount val="5"/>
                <c:pt idx="0">
                  <c:v>6045</c:v>
                </c:pt>
                <c:pt idx="1">
                  <c:v>6203</c:v>
                </c:pt>
                <c:pt idx="2">
                  <c:v>6249</c:v>
                </c:pt>
                <c:pt idx="3">
                  <c:v>6319</c:v>
                </c:pt>
                <c:pt idx="4">
                  <c:v>6324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AD56-764D-99C6-53D1B6E959A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856891520"/>
        <c:axId val="1856888192"/>
      </c:lineChart>
      <c:catAx>
        <c:axId val="18568915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56888192"/>
        <c:crosses val="autoZero"/>
        <c:auto val="1"/>
        <c:lblAlgn val="ctr"/>
        <c:lblOffset val="100"/>
        <c:noMultiLvlLbl val="0"/>
      </c:catAx>
      <c:valAx>
        <c:axId val="18568881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5689152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Sheet4!$C$40</c:f>
              <c:strCache>
                <c:ptCount val="1"/>
                <c:pt idx="0">
                  <c:v>Запослени у правним лицима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Sheet4!$D$39:$H$39</c:f>
              <c:strCache>
                <c:ptCount val="5"/>
                <c:pt idx="0">
                  <c:v>2017.</c:v>
                </c:pt>
                <c:pt idx="1">
                  <c:v>2018.</c:v>
                </c:pt>
                <c:pt idx="2">
                  <c:v>2019.</c:v>
                </c:pt>
                <c:pt idx="3">
                  <c:v>2020.</c:v>
                </c:pt>
                <c:pt idx="4">
                  <c:v>2021.</c:v>
                </c:pt>
              </c:strCache>
            </c:strRef>
          </c:cat>
          <c:val>
            <c:numRef>
              <c:f>Sheet4!$D$40:$H$40</c:f>
              <c:numCache>
                <c:formatCode>General</c:formatCode>
                <c:ptCount val="5"/>
                <c:pt idx="0">
                  <c:v>60.3</c:v>
                </c:pt>
                <c:pt idx="1">
                  <c:v>60.5</c:v>
                </c:pt>
                <c:pt idx="2">
                  <c:v>59.5</c:v>
                </c:pt>
                <c:pt idx="3">
                  <c:v>58.3</c:v>
                </c:pt>
                <c:pt idx="4">
                  <c:v>58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485-D14B-9CEF-14211C0ED5AB}"/>
            </c:ext>
          </c:extLst>
        </c:ser>
        <c:ser>
          <c:idx val="1"/>
          <c:order val="1"/>
          <c:tx>
            <c:strRef>
              <c:f>Sheet4!$C$41</c:f>
              <c:strCache>
                <c:ptCount val="1"/>
                <c:pt idx="0">
                  <c:v>Приватни предузетници и запослени код њих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Sheet4!$D$39:$H$39</c:f>
              <c:strCache>
                <c:ptCount val="5"/>
                <c:pt idx="0">
                  <c:v>2017.</c:v>
                </c:pt>
                <c:pt idx="1">
                  <c:v>2018.</c:v>
                </c:pt>
                <c:pt idx="2">
                  <c:v>2019.</c:v>
                </c:pt>
                <c:pt idx="3">
                  <c:v>2020.</c:v>
                </c:pt>
                <c:pt idx="4">
                  <c:v>2021.</c:v>
                </c:pt>
              </c:strCache>
            </c:strRef>
          </c:cat>
          <c:val>
            <c:numRef>
              <c:f>Sheet4!$D$41:$H$41</c:f>
              <c:numCache>
                <c:formatCode>General</c:formatCode>
                <c:ptCount val="5"/>
                <c:pt idx="0">
                  <c:v>31.9</c:v>
                </c:pt>
                <c:pt idx="1">
                  <c:v>32.6</c:v>
                </c:pt>
                <c:pt idx="2">
                  <c:v>34.4</c:v>
                </c:pt>
                <c:pt idx="3">
                  <c:v>35.9</c:v>
                </c:pt>
                <c:pt idx="4">
                  <c:v>36.700000000000003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485-D14B-9CEF-14211C0ED5AB}"/>
            </c:ext>
          </c:extLst>
        </c:ser>
        <c:ser>
          <c:idx val="2"/>
          <c:order val="2"/>
          <c:tx>
            <c:strRef>
              <c:f>Sheet4!$C$42</c:f>
              <c:strCache>
                <c:ptCount val="1"/>
                <c:pt idx="0">
                  <c:v>Регистровани индивидуални пољопривредници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Sheet4!$D$39:$H$39</c:f>
              <c:strCache>
                <c:ptCount val="5"/>
                <c:pt idx="0">
                  <c:v>2017.</c:v>
                </c:pt>
                <c:pt idx="1">
                  <c:v>2018.</c:v>
                </c:pt>
                <c:pt idx="2">
                  <c:v>2019.</c:v>
                </c:pt>
                <c:pt idx="3">
                  <c:v>2020.</c:v>
                </c:pt>
                <c:pt idx="4">
                  <c:v>2021.</c:v>
                </c:pt>
              </c:strCache>
            </c:strRef>
          </c:cat>
          <c:val>
            <c:numRef>
              <c:f>Sheet4!$D$42:$H$42</c:f>
              <c:numCache>
                <c:formatCode>General</c:formatCode>
                <c:ptCount val="5"/>
                <c:pt idx="0">
                  <c:v>7.8</c:v>
                </c:pt>
                <c:pt idx="1">
                  <c:v>6.9</c:v>
                </c:pt>
                <c:pt idx="2">
                  <c:v>6.1</c:v>
                </c:pt>
                <c:pt idx="3">
                  <c:v>5.7</c:v>
                </c:pt>
                <c:pt idx="4">
                  <c:v>5.4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485-D14B-9CEF-14211C0ED5A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052589343"/>
        <c:axId val="1052638191"/>
      </c:barChart>
      <c:catAx>
        <c:axId val="105258934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52638191"/>
        <c:crosses val="autoZero"/>
        <c:auto val="1"/>
        <c:lblAlgn val="ctr"/>
        <c:lblOffset val="100"/>
        <c:noMultiLvlLbl val="0"/>
      </c:catAx>
      <c:valAx>
        <c:axId val="105263819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5258934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Sheet1!$C$9</c:f>
              <c:strCache>
                <c:ptCount val="1"/>
                <c:pt idx="0">
                  <c:v>Регион Шумадије и Западне Србије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multiLvlStrRef>
              <c:f>Sheet1!$D$6:$S$8</c:f>
              <c:multiLvlStrCache>
                <c:ptCount val="16"/>
                <c:lvl>
                  <c:pt idx="0">
                    <c:v>Пол</c:v>
                  </c:pt>
                  <c:pt idx="1">
                    <c:v>Укупно</c:v>
                  </c:pt>
                  <c:pt idx="2">
                    <c:v>Мушко</c:v>
                  </c:pt>
                  <c:pt idx="3">
                    <c:v>Женско</c:v>
                  </c:pt>
                  <c:pt idx="4">
                    <c:v>Укупно</c:v>
                  </c:pt>
                  <c:pt idx="5">
                    <c:v>Мушко</c:v>
                  </c:pt>
                  <c:pt idx="6">
                    <c:v>Женско</c:v>
                  </c:pt>
                  <c:pt idx="7">
                    <c:v>Укупно</c:v>
                  </c:pt>
                  <c:pt idx="8">
                    <c:v>Мушко</c:v>
                  </c:pt>
                  <c:pt idx="9">
                    <c:v>Женско</c:v>
                  </c:pt>
                  <c:pt idx="10">
                    <c:v>Укупно</c:v>
                  </c:pt>
                  <c:pt idx="11">
                    <c:v>Мушко</c:v>
                  </c:pt>
                  <c:pt idx="12">
                    <c:v>Женско</c:v>
                  </c:pt>
                  <c:pt idx="13">
                    <c:v>Укупно</c:v>
                  </c:pt>
                  <c:pt idx="14">
                    <c:v>Мушко</c:v>
                  </c:pt>
                  <c:pt idx="15">
                    <c:v>Женско</c:v>
                  </c:pt>
                </c:lvl>
                <c:lvl>
                  <c:pt idx="0">
                    <c:v>Период</c:v>
                  </c:pt>
                  <c:pt idx="1">
                    <c:v>2018</c:v>
                  </c:pt>
                  <c:pt idx="4">
                    <c:v>2019</c:v>
                  </c:pt>
                  <c:pt idx="7">
                    <c:v>2020</c:v>
                  </c:pt>
                  <c:pt idx="10">
                    <c:v>2021</c:v>
                  </c:pt>
                  <c:pt idx="13">
                    <c:v>2022</c:v>
                  </c:pt>
                </c:lvl>
              </c:multiLvlStrCache>
            </c:multiLvlStrRef>
          </c:cat>
          <c:val>
            <c:numRef>
              <c:f>Sheet1!$D$9:$S$9</c:f>
              <c:numCache>
                <c:formatCode>General</c:formatCode>
                <c:ptCount val="16"/>
                <c:pt idx="1">
                  <c:v>530611</c:v>
                </c:pt>
                <c:pt idx="2">
                  <c:v>300964</c:v>
                </c:pt>
                <c:pt idx="3">
                  <c:v>229647</c:v>
                </c:pt>
                <c:pt idx="4">
                  <c:v>229647</c:v>
                </c:pt>
                <c:pt idx="5">
                  <c:v>306235</c:v>
                </c:pt>
                <c:pt idx="6">
                  <c:v>236238</c:v>
                </c:pt>
                <c:pt idx="7">
                  <c:v>554643</c:v>
                </c:pt>
                <c:pt idx="8">
                  <c:v>311570</c:v>
                </c:pt>
                <c:pt idx="9">
                  <c:v>243073</c:v>
                </c:pt>
                <c:pt idx="10">
                  <c:v>571001</c:v>
                </c:pt>
                <c:pt idx="11">
                  <c:v>318284</c:v>
                </c:pt>
                <c:pt idx="12">
                  <c:v>252716</c:v>
                </c:pt>
                <c:pt idx="13">
                  <c:v>578691</c:v>
                </c:pt>
                <c:pt idx="14">
                  <c:v>319414</c:v>
                </c:pt>
                <c:pt idx="15">
                  <c:v>259277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58F-F948-902D-1646583EA6E6}"/>
            </c:ext>
          </c:extLst>
        </c:ser>
        <c:ser>
          <c:idx val="1"/>
          <c:order val="1"/>
          <c:tx>
            <c:strRef>
              <c:f>Sheet1!$C$10</c:f>
              <c:strCache>
                <c:ptCount val="1"/>
                <c:pt idx="0">
                  <c:v>Златиборска област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multiLvlStrRef>
              <c:f>Sheet1!$D$6:$S$8</c:f>
              <c:multiLvlStrCache>
                <c:ptCount val="16"/>
                <c:lvl>
                  <c:pt idx="0">
                    <c:v>Пол</c:v>
                  </c:pt>
                  <c:pt idx="1">
                    <c:v>Укупно</c:v>
                  </c:pt>
                  <c:pt idx="2">
                    <c:v>Мушко</c:v>
                  </c:pt>
                  <c:pt idx="3">
                    <c:v>Женско</c:v>
                  </c:pt>
                  <c:pt idx="4">
                    <c:v>Укупно</c:v>
                  </c:pt>
                  <c:pt idx="5">
                    <c:v>Мушко</c:v>
                  </c:pt>
                  <c:pt idx="6">
                    <c:v>Женско</c:v>
                  </c:pt>
                  <c:pt idx="7">
                    <c:v>Укупно</c:v>
                  </c:pt>
                  <c:pt idx="8">
                    <c:v>Мушко</c:v>
                  </c:pt>
                  <c:pt idx="9">
                    <c:v>Женско</c:v>
                  </c:pt>
                  <c:pt idx="10">
                    <c:v>Укупно</c:v>
                  </c:pt>
                  <c:pt idx="11">
                    <c:v>Мушко</c:v>
                  </c:pt>
                  <c:pt idx="12">
                    <c:v>Женско</c:v>
                  </c:pt>
                  <c:pt idx="13">
                    <c:v>Укупно</c:v>
                  </c:pt>
                  <c:pt idx="14">
                    <c:v>Мушко</c:v>
                  </c:pt>
                  <c:pt idx="15">
                    <c:v>Женско</c:v>
                  </c:pt>
                </c:lvl>
                <c:lvl>
                  <c:pt idx="0">
                    <c:v>Период</c:v>
                  </c:pt>
                  <c:pt idx="1">
                    <c:v>2018</c:v>
                  </c:pt>
                  <c:pt idx="4">
                    <c:v>2019</c:v>
                  </c:pt>
                  <c:pt idx="7">
                    <c:v>2020</c:v>
                  </c:pt>
                  <c:pt idx="10">
                    <c:v>2021</c:v>
                  </c:pt>
                  <c:pt idx="13">
                    <c:v>2022</c:v>
                  </c:pt>
                </c:lvl>
              </c:multiLvlStrCache>
            </c:multiLvlStrRef>
          </c:cat>
          <c:val>
            <c:numRef>
              <c:f>Sheet1!$D$10:$S$10</c:f>
              <c:numCache>
                <c:formatCode>General</c:formatCode>
                <c:ptCount val="16"/>
                <c:pt idx="1">
                  <c:v>75942</c:v>
                </c:pt>
                <c:pt idx="2">
                  <c:v>42057</c:v>
                </c:pt>
                <c:pt idx="3">
                  <c:v>33886</c:v>
                </c:pt>
                <c:pt idx="4">
                  <c:v>77740</c:v>
                </c:pt>
                <c:pt idx="5">
                  <c:v>43020</c:v>
                </c:pt>
                <c:pt idx="6">
                  <c:v>34720</c:v>
                </c:pt>
                <c:pt idx="7">
                  <c:v>79423</c:v>
                </c:pt>
                <c:pt idx="8">
                  <c:v>43933</c:v>
                </c:pt>
                <c:pt idx="9">
                  <c:v>35490</c:v>
                </c:pt>
                <c:pt idx="10">
                  <c:v>81249</c:v>
                </c:pt>
                <c:pt idx="11">
                  <c:v>44717</c:v>
                </c:pt>
                <c:pt idx="12">
                  <c:v>36532</c:v>
                </c:pt>
                <c:pt idx="13">
                  <c:v>82338</c:v>
                </c:pt>
                <c:pt idx="14">
                  <c:v>44903</c:v>
                </c:pt>
                <c:pt idx="15">
                  <c:v>37436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58F-F948-902D-1646583EA6E6}"/>
            </c:ext>
          </c:extLst>
        </c:ser>
        <c:ser>
          <c:idx val="2"/>
          <c:order val="2"/>
          <c:tx>
            <c:strRef>
              <c:f>Sheet1!$C$11</c:f>
              <c:strCache>
                <c:ptCount val="1"/>
                <c:pt idx="0">
                  <c:v>Бајина Башта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multiLvlStrRef>
              <c:f>Sheet1!$D$6:$S$8</c:f>
              <c:multiLvlStrCache>
                <c:ptCount val="16"/>
                <c:lvl>
                  <c:pt idx="0">
                    <c:v>Пол</c:v>
                  </c:pt>
                  <c:pt idx="1">
                    <c:v>Укупно</c:v>
                  </c:pt>
                  <c:pt idx="2">
                    <c:v>Мушко</c:v>
                  </c:pt>
                  <c:pt idx="3">
                    <c:v>Женско</c:v>
                  </c:pt>
                  <c:pt idx="4">
                    <c:v>Укупно</c:v>
                  </c:pt>
                  <c:pt idx="5">
                    <c:v>Мушко</c:v>
                  </c:pt>
                  <c:pt idx="6">
                    <c:v>Женско</c:v>
                  </c:pt>
                  <c:pt idx="7">
                    <c:v>Укупно</c:v>
                  </c:pt>
                  <c:pt idx="8">
                    <c:v>Мушко</c:v>
                  </c:pt>
                  <c:pt idx="9">
                    <c:v>Женско</c:v>
                  </c:pt>
                  <c:pt idx="10">
                    <c:v>Укупно</c:v>
                  </c:pt>
                  <c:pt idx="11">
                    <c:v>Мушко</c:v>
                  </c:pt>
                  <c:pt idx="12">
                    <c:v>Женско</c:v>
                  </c:pt>
                  <c:pt idx="13">
                    <c:v>Укупно</c:v>
                  </c:pt>
                  <c:pt idx="14">
                    <c:v>Мушко</c:v>
                  </c:pt>
                  <c:pt idx="15">
                    <c:v>Женско</c:v>
                  </c:pt>
                </c:lvl>
                <c:lvl>
                  <c:pt idx="0">
                    <c:v>Период</c:v>
                  </c:pt>
                  <c:pt idx="1">
                    <c:v>2018</c:v>
                  </c:pt>
                  <c:pt idx="4">
                    <c:v>2019</c:v>
                  </c:pt>
                  <c:pt idx="7">
                    <c:v>2020</c:v>
                  </c:pt>
                  <c:pt idx="10">
                    <c:v>2021</c:v>
                  </c:pt>
                  <c:pt idx="13">
                    <c:v>2022</c:v>
                  </c:pt>
                </c:lvl>
              </c:multiLvlStrCache>
            </c:multiLvlStrRef>
          </c:cat>
          <c:val>
            <c:numRef>
              <c:f>Sheet1!$D$11:$S$11</c:f>
              <c:numCache>
                <c:formatCode>General</c:formatCode>
                <c:ptCount val="16"/>
                <c:pt idx="1">
                  <c:v>6820</c:v>
                </c:pt>
                <c:pt idx="2">
                  <c:v>4129</c:v>
                </c:pt>
                <c:pt idx="3">
                  <c:v>2691</c:v>
                </c:pt>
                <c:pt idx="4">
                  <c:v>7088</c:v>
                </c:pt>
                <c:pt idx="5">
                  <c:v>4278</c:v>
                </c:pt>
                <c:pt idx="6">
                  <c:v>2810</c:v>
                </c:pt>
                <c:pt idx="7">
                  <c:v>7183</c:v>
                </c:pt>
                <c:pt idx="8">
                  <c:v>4322</c:v>
                </c:pt>
                <c:pt idx="9">
                  <c:v>2862</c:v>
                </c:pt>
                <c:pt idx="10">
                  <c:v>7388</c:v>
                </c:pt>
                <c:pt idx="11">
                  <c:v>4416</c:v>
                </c:pt>
                <c:pt idx="12">
                  <c:v>2972</c:v>
                </c:pt>
                <c:pt idx="13">
                  <c:v>7448</c:v>
                </c:pt>
                <c:pt idx="14">
                  <c:v>4417</c:v>
                </c:pt>
                <c:pt idx="15">
                  <c:v>3032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58F-F948-902D-1646583EA6E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036570175"/>
        <c:axId val="2134515616"/>
      </c:barChart>
      <c:catAx>
        <c:axId val="203657017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ahoma" panose="020B0604030504040204" pitchFamily="34" charset="0"/>
                <a:ea typeface="Tahoma" panose="020B0604030504040204" pitchFamily="34" charset="0"/>
                <a:cs typeface="Tahoma" panose="020B0604030504040204" pitchFamily="34" charset="0"/>
              </a:defRPr>
            </a:pPr>
            <a:endParaRPr lang="en-US"/>
          </a:p>
        </c:txPr>
        <c:crossAx val="2134515616"/>
        <c:crosses val="autoZero"/>
        <c:auto val="1"/>
        <c:lblAlgn val="ctr"/>
        <c:lblOffset val="100"/>
        <c:noMultiLvlLbl val="0"/>
      </c:catAx>
      <c:valAx>
        <c:axId val="21345156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ahoma" panose="020B0604030504040204" pitchFamily="34" charset="0"/>
                <a:ea typeface="Tahoma" panose="020B0604030504040204" pitchFamily="34" charset="0"/>
                <a:cs typeface="Tahoma" panose="020B0604030504040204" pitchFamily="34" charset="0"/>
              </a:defRPr>
            </a:pPr>
            <a:endParaRPr lang="en-US"/>
          </a:p>
        </c:txPr>
        <c:crossAx val="2036570175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ahoma" panose="020B0604030504040204" pitchFamily="34" charset="0"/>
              <a:ea typeface="Tahoma" panose="020B0604030504040204" pitchFamily="34" charset="0"/>
              <a:cs typeface="Tahoma" panose="020B0604030504040204" pitchFamily="34" charset="0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Sheet3!$D$33:$D$41</c:f>
              <c:strCache>
                <c:ptCount val="9"/>
                <c:pt idx="0">
                  <c:v>Прерађивачка индустрија</c:v>
                </c:pt>
                <c:pt idx="1">
                  <c:v>Трговина на велико и мало и поправка моторних возила</c:v>
                </c:pt>
                <c:pt idx="2">
                  <c:v>Грађевинарство</c:v>
                </c:pt>
                <c:pt idx="3">
                  <c:v>Образовање</c:v>
                </c:pt>
                <c:pt idx="4">
                  <c:v>Услуге, смештаја и исхране</c:v>
                </c:pt>
                <c:pt idx="5">
                  <c:v>Државна управа и обавезно социјално осигурање</c:v>
                </c:pt>
                <c:pt idx="6">
                  <c:v>Здравствена и социјална заштита</c:v>
                </c:pt>
                <c:pt idx="7">
                  <c:v>Сектор саобраћаја и складиштења</c:v>
                </c:pt>
                <c:pt idx="8">
                  <c:v>Сектор снабдевања електричном енергијом, гасом и паром</c:v>
                </c:pt>
              </c:strCache>
            </c:strRef>
          </c:cat>
          <c:val>
            <c:numRef>
              <c:f>Sheet3!$E$33:$E$41</c:f>
              <c:numCache>
                <c:formatCode>General</c:formatCode>
                <c:ptCount val="9"/>
                <c:pt idx="0">
                  <c:v>25.38</c:v>
                </c:pt>
                <c:pt idx="1">
                  <c:v>13.72</c:v>
                </c:pt>
                <c:pt idx="2">
                  <c:v>12.58</c:v>
                </c:pt>
                <c:pt idx="3">
                  <c:v>7.4</c:v>
                </c:pt>
                <c:pt idx="4">
                  <c:v>5</c:v>
                </c:pt>
                <c:pt idx="5">
                  <c:v>4.7</c:v>
                </c:pt>
                <c:pt idx="6">
                  <c:v>4.9400000000000004</c:v>
                </c:pt>
                <c:pt idx="7">
                  <c:v>4.66</c:v>
                </c:pt>
                <c:pt idx="8">
                  <c:v>4.78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52F-824F-8566-CCBA1472F1E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717830175"/>
        <c:axId val="1860212096"/>
      </c:barChart>
      <c:catAx>
        <c:axId val="717830175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ahoma" panose="020B0604030504040204" pitchFamily="34" charset="0"/>
                <a:ea typeface="Tahoma" panose="020B0604030504040204" pitchFamily="34" charset="0"/>
                <a:cs typeface="Tahoma" panose="020B0604030504040204" pitchFamily="34" charset="0"/>
              </a:defRPr>
            </a:pPr>
            <a:endParaRPr lang="en-US"/>
          </a:p>
        </c:txPr>
        <c:crossAx val="1860212096"/>
        <c:crosses val="autoZero"/>
        <c:auto val="1"/>
        <c:lblAlgn val="ctr"/>
        <c:lblOffset val="100"/>
        <c:noMultiLvlLbl val="0"/>
      </c:catAx>
      <c:valAx>
        <c:axId val="186021209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1783017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Sheet10!$A$2</c:f>
              <c:strCache>
                <c:ptCount val="1"/>
                <c:pt idx="0">
                  <c:v>Регион Шумадије и Западне Србије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Sheet10!$B$1:$F$1</c:f>
              <c:strCache>
                <c:ptCount val="5"/>
                <c:pt idx="0">
                  <c:v>децембар 2018</c:v>
                </c:pt>
                <c:pt idx="1">
                  <c:v>децембар 2019</c:v>
                </c:pt>
                <c:pt idx="2">
                  <c:v>децембар 2020</c:v>
                </c:pt>
                <c:pt idx="3">
                  <c:v>децембар 2021</c:v>
                </c:pt>
                <c:pt idx="4">
                  <c:v>децембар 2022</c:v>
                </c:pt>
              </c:strCache>
            </c:strRef>
          </c:cat>
          <c:val>
            <c:numRef>
              <c:f>Sheet10!$B$2:$F$2</c:f>
              <c:numCache>
                <c:formatCode>#,##0</c:formatCode>
                <c:ptCount val="5"/>
                <c:pt idx="0">
                  <c:v>43628</c:v>
                </c:pt>
                <c:pt idx="1">
                  <c:v>50688</c:v>
                </c:pt>
                <c:pt idx="2">
                  <c:v>55442</c:v>
                </c:pt>
                <c:pt idx="3">
                  <c:v>62371</c:v>
                </c:pt>
                <c:pt idx="4">
                  <c:v>69374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5A7-8147-8065-F58EF2C7604A}"/>
            </c:ext>
          </c:extLst>
        </c:ser>
        <c:ser>
          <c:idx val="1"/>
          <c:order val="1"/>
          <c:tx>
            <c:strRef>
              <c:f>Sheet10!$A$3</c:f>
              <c:strCache>
                <c:ptCount val="1"/>
                <c:pt idx="0">
                  <c:v>Златиборска област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Sheet10!$B$1:$F$1</c:f>
              <c:strCache>
                <c:ptCount val="5"/>
                <c:pt idx="0">
                  <c:v>децембар 2018</c:v>
                </c:pt>
                <c:pt idx="1">
                  <c:v>децембар 2019</c:v>
                </c:pt>
                <c:pt idx="2">
                  <c:v>децембар 2020</c:v>
                </c:pt>
                <c:pt idx="3">
                  <c:v>децембар 2021</c:v>
                </c:pt>
                <c:pt idx="4">
                  <c:v>децембар 2022</c:v>
                </c:pt>
              </c:strCache>
            </c:strRef>
          </c:cat>
          <c:val>
            <c:numRef>
              <c:f>Sheet10!$B$3:$F$3</c:f>
              <c:numCache>
                <c:formatCode>#,##0</c:formatCode>
                <c:ptCount val="5"/>
                <c:pt idx="0">
                  <c:v>43175</c:v>
                </c:pt>
                <c:pt idx="1">
                  <c:v>50549</c:v>
                </c:pt>
                <c:pt idx="2">
                  <c:v>55294</c:v>
                </c:pt>
                <c:pt idx="3">
                  <c:v>63278</c:v>
                </c:pt>
                <c:pt idx="4">
                  <c:v>69838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5A7-8147-8065-F58EF2C7604A}"/>
            </c:ext>
          </c:extLst>
        </c:ser>
        <c:ser>
          <c:idx val="2"/>
          <c:order val="2"/>
          <c:tx>
            <c:strRef>
              <c:f>Sheet10!$A$4</c:f>
              <c:strCache>
                <c:ptCount val="1"/>
                <c:pt idx="0">
                  <c:v>Бајина Башта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Sheet10!$B$1:$F$1</c:f>
              <c:strCache>
                <c:ptCount val="5"/>
                <c:pt idx="0">
                  <c:v>децембар 2018</c:v>
                </c:pt>
                <c:pt idx="1">
                  <c:v>децембар 2019</c:v>
                </c:pt>
                <c:pt idx="2">
                  <c:v>децембар 2020</c:v>
                </c:pt>
                <c:pt idx="3">
                  <c:v>децембар 2021</c:v>
                </c:pt>
                <c:pt idx="4">
                  <c:v>децембар 2022</c:v>
                </c:pt>
              </c:strCache>
            </c:strRef>
          </c:cat>
          <c:val>
            <c:numRef>
              <c:f>Sheet10!$B$4:$F$4</c:f>
              <c:numCache>
                <c:formatCode>#,##0</c:formatCode>
                <c:ptCount val="5"/>
                <c:pt idx="0">
                  <c:v>40571</c:v>
                </c:pt>
                <c:pt idx="1">
                  <c:v>46856</c:v>
                </c:pt>
                <c:pt idx="2">
                  <c:v>52179</c:v>
                </c:pt>
                <c:pt idx="3">
                  <c:v>58611</c:v>
                </c:pt>
                <c:pt idx="4">
                  <c:v>61507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5A7-8147-8065-F58EF2C7604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033187232"/>
        <c:axId val="2032503344"/>
      </c:barChart>
      <c:catAx>
        <c:axId val="20331872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32503344"/>
        <c:crosses val="autoZero"/>
        <c:auto val="1"/>
        <c:lblAlgn val="ctr"/>
        <c:lblOffset val="100"/>
        <c:noMultiLvlLbl val="0"/>
      </c:catAx>
      <c:valAx>
        <c:axId val="20325033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331872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Sheet8!$A$5</c:f>
              <c:strCache>
                <c:ptCount val="1"/>
                <c:pt idx="0">
                  <c:v>Број незапослених лица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Sheet8!$B$4:$F$4</c:f>
              <c:numCache>
                <c:formatCode>General</c:formatCode>
                <c:ptCount val="5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  <c:pt idx="4">
                  <c:v>2022</c:v>
                </c:pt>
              </c:numCache>
            </c:numRef>
          </c:cat>
          <c:val>
            <c:numRef>
              <c:f>Sheet8!$B$5:$F$5</c:f>
              <c:numCache>
                <c:formatCode>#,##0</c:formatCode>
                <c:ptCount val="5"/>
                <c:pt idx="0">
                  <c:v>1727</c:v>
                </c:pt>
                <c:pt idx="1">
                  <c:v>1648</c:v>
                </c:pt>
                <c:pt idx="2">
                  <c:v>1614</c:v>
                </c:pt>
                <c:pt idx="3">
                  <c:v>1658</c:v>
                </c:pt>
                <c:pt idx="4">
                  <c:v>1467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9098-2C4D-9909-2A2C264ECEE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219583999"/>
        <c:axId val="1029136879"/>
      </c:lineChart>
      <c:catAx>
        <c:axId val="121958399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29136879"/>
        <c:crosses val="autoZero"/>
        <c:auto val="1"/>
        <c:lblAlgn val="ctr"/>
        <c:lblOffset val="100"/>
        <c:noMultiLvlLbl val="0"/>
      </c:catAx>
      <c:valAx>
        <c:axId val="102913687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19583999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Sheet5!$C$17</c:f>
              <c:strCache>
                <c:ptCount val="1"/>
                <c:pt idx="0">
                  <c:v>Без квалификација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Sheet5!$D$16:$H$16</c:f>
              <c:numCache>
                <c:formatCode>General</c:formatCode>
                <c:ptCount val="5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</c:numCache>
            </c:numRef>
          </c:cat>
          <c:val>
            <c:numRef>
              <c:f>Sheet5!$D$17:$H$17</c:f>
              <c:numCache>
                <c:formatCode>General</c:formatCode>
                <c:ptCount val="5"/>
                <c:pt idx="0">
                  <c:v>28.3</c:v>
                </c:pt>
                <c:pt idx="1">
                  <c:v>28.2</c:v>
                </c:pt>
                <c:pt idx="2">
                  <c:v>29.4</c:v>
                </c:pt>
                <c:pt idx="3">
                  <c:v>28</c:v>
                </c:pt>
                <c:pt idx="4">
                  <c:v>28.6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6E0-3441-AC46-DC73F8E5352D}"/>
            </c:ext>
          </c:extLst>
        </c:ser>
        <c:ser>
          <c:idx val="1"/>
          <c:order val="1"/>
          <c:tx>
            <c:strRef>
              <c:f>Sheet5!$C$18</c:f>
              <c:strCache>
                <c:ptCount val="1"/>
                <c:pt idx="0">
                  <c:v> Средње образовање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numRef>
              <c:f>Sheet5!$D$16:$H$16</c:f>
              <c:numCache>
                <c:formatCode>General</c:formatCode>
                <c:ptCount val="5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</c:numCache>
            </c:numRef>
          </c:cat>
          <c:val>
            <c:numRef>
              <c:f>Sheet5!$D$18:$H$18</c:f>
              <c:numCache>
                <c:formatCode>General</c:formatCode>
                <c:ptCount val="5"/>
                <c:pt idx="0">
                  <c:v>60.1</c:v>
                </c:pt>
                <c:pt idx="1">
                  <c:v>59.9</c:v>
                </c:pt>
                <c:pt idx="2">
                  <c:v>58</c:v>
                </c:pt>
                <c:pt idx="3">
                  <c:v>58.2</c:v>
                </c:pt>
                <c:pt idx="4">
                  <c:v>59.4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6E0-3441-AC46-DC73F8E5352D}"/>
            </c:ext>
          </c:extLst>
        </c:ser>
        <c:ser>
          <c:idx val="2"/>
          <c:order val="2"/>
          <c:tx>
            <c:strRef>
              <c:f>Sheet5!$C$19</c:f>
              <c:strCache>
                <c:ptCount val="1"/>
                <c:pt idx="0">
                  <c:v>више и високо образовање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numRef>
              <c:f>Sheet5!$D$16:$H$16</c:f>
              <c:numCache>
                <c:formatCode>General</c:formatCode>
                <c:ptCount val="5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</c:numCache>
            </c:numRef>
          </c:cat>
          <c:val>
            <c:numRef>
              <c:f>Sheet5!$D$19:$H$19</c:f>
              <c:numCache>
                <c:formatCode>General</c:formatCode>
                <c:ptCount val="5"/>
                <c:pt idx="0">
                  <c:v>11.7</c:v>
                </c:pt>
                <c:pt idx="1">
                  <c:v>11.9</c:v>
                </c:pt>
                <c:pt idx="2">
                  <c:v>12.6</c:v>
                </c:pt>
                <c:pt idx="3">
                  <c:v>13.8</c:v>
                </c:pt>
                <c:pt idx="4">
                  <c:v>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6E0-3441-AC46-DC73F8E5352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220470623"/>
        <c:axId val="1030592127"/>
      </c:barChart>
      <c:catAx>
        <c:axId val="122047062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30592127"/>
        <c:crosses val="autoZero"/>
        <c:auto val="1"/>
        <c:lblAlgn val="ctr"/>
        <c:lblOffset val="100"/>
        <c:noMultiLvlLbl val="0"/>
      </c:catAx>
      <c:valAx>
        <c:axId val="103059212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2047062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Sheet9!$C$30</c:f>
              <c:strCache>
                <c:ptCount val="1"/>
                <c:pt idx="0">
                  <c:v>Ж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Sheet9!$B$31:$B$33</c:f>
              <c:strCache>
                <c:ptCount val="3"/>
                <c:pt idx="0">
                  <c:v>15-29</c:v>
                </c:pt>
                <c:pt idx="1">
                  <c:v>30-54</c:v>
                </c:pt>
                <c:pt idx="2">
                  <c:v>55+</c:v>
                </c:pt>
              </c:strCache>
            </c:strRef>
          </c:cat>
          <c:val>
            <c:numRef>
              <c:f>Sheet9!$C$31:$C$33</c:f>
              <c:numCache>
                <c:formatCode>General</c:formatCode>
                <c:ptCount val="3"/>
                <c:pt idx="0">
                  <c:v>19</c:v>
                </c:pt>
                <c:pt idx="1">
                  <c:v>62</c:v>
                </c:pt>
                <c:pt idx="2">
                  <c:v>19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B9A-0E4B-A271-680E4C757A37}"/>
            </c:ext>
          </c:extLst>
        </c:ser>
        <c:ser>
          <c:idx val="1"/>
          <c:order val="1"/>
          <c:tx>
            <c:strRef>
              <c:f>Sheet9!$D$30</c:f>
              <c:strCache>
                <c:ptCount val="1"/>
                <c:pt idx="0">
                  <c:v>М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Sheet9!$B$31:$B$33</c:f>
              <c:strCache>
                <c:ptCount val="3"/>
                <c:pt idx="0">
                  <c:v>15-29</c:v>
                </c:pt>
                <c:pt idx="1">
                  <c:v>30-54</c:v>
                </c:pt>
                <c:pt idx="2">
                  <c:v>55+</c:v>
                </c:pt>
              </c:strCache>
            </c:strRef>
          </c:cat>
          <c:val>
            <c:numRef>
              <c:f>Sheet9!$D$31:$D$33</c:f>
              <c:numCache>
                <c:formatCode>General</c:formatCode>
                <c:ptCount val="3"/>
                <c:pt idx="0">
                  <c:v>21</c:v>
                </c:pt>
                <c:pt idx="1">
                  <c:v>53</c:v>
                </c:pt>
                <c:pt idx="2">
                  <c:v>26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B9A-0E4B-A271-680E4C757A3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2032495616"/>
        <c:axId val="1949131935"/>
      </c:barChart>
      <c:catAx>
        <c:axId val="20324956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5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ahoma" panose="020B0604030504040204" pitchFamily="34" charset="0"/>
                <a:ea typeface="Tahoma" panose="020B0604030504040204" pitchFamily="34" charset="0"/>
                <a:cs typeface="Tahoma" panose="020B0604030504040204" pitchFamily="34" charset="0"/>
              </a:defRPr>
            </a:pPr>
            <a:endParaRPr lang="en-US"/>
          </a:p>
        </c:txPr>
        <c:crossAx val="1949131935"/>
        <c:crosses val="autoZero"/>
        <c:auto val="1"/>
        <c:lblAlgn val="ctr"/>
        <c:lblOffset val="100"/>
        <c:noMultiLvlLbl val="0"/>
      </c:catAx>
      <c:valAx>
        <c:axId val="194913193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324956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55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ahoma" panose="020B0604030504040204" pitchFamily="34" charset="0"/>
              <a:ea typeface="Tahoma" panose="020B0604030504040204" pitchFamily="34" charset="0"/>
              <a:cs typeface="Tahoma" panose="020B0604030504040204" pitchFamily="34" charset="0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5.xml><?xml version="1.0" encoding="utf-8"?>
<cs:chartStyle xmlns:cs="http://schemas.microsoft.com/office/drawing/2012/chartStyle" xmlns:a="http://schemas.openxmlformats.org/drawingml/2006/main" id="25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scene3d>
        <a:camera prst="orthographicFront"/>
        <a:lightRig rig="brightRoom" dir="t"/>
      </a:scene3d>
      <a:sp3d prstMaterial="flat">
        <a:bevelT w="50800" h="101600" prst="angle"/>
        <a:contourClr>
          <a:srgbClr val="000000"/>
        </a:contourClr>
      </a:sp3d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1905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1" i="0" kern="1200" cap="all" spc="5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1DB5488F8A3A4FBFF3F075976528E0" ma:contentTypeVersion="18" ma:contentTypeDescription="Kreiraj novi dokument." ma:contentTypeScope="" ma:versionID="23bfb74117b43c4a787437eda1ba275f">
  <xsd:schema xmlns:xsd="http://www.w3.org/2001/XMLSchema" xmlns:xs="http://www.w3.org/2001/XMLSchema" xmlns:p="http://schemas.microsoft.com/office/2006/metadata/properties" xmlns:ns2="934e4f6f-c740-4e49-838d-10594e3f873c" xmlns:ns3="3c76ee32-0d6c-4c12-baae-0c22192ba994" targetNamespace="http://schemas.microsoft.com/office/2006/metadata/properties" ma:root="true" ma:fieldsID="81b55cbe4201a8b47f5ffcd524109478" ns2:_="" ns3:_="">
    <xsd:import namespace="934e4f6f-c740-4e49-838d-10594e3f873c"/>
    <xsd:import namespace="3c76ee32-0d6c-4c12-baae-0c22192ba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p5b7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4e4f6f-c740-4e49-838d-10594e3f8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p5b7" ma:index="14" nillable="true" ma:displayName="Number" ma:internalName="p5b7">
      <xsd:simpleType>
        <xsd:restriction base="dms:Number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Oznake slika" ma:readOnly="false" ma:fieldId="{5cf76f15-5ced-4ddc-b409-7134ff3c332f}" ma:taxonomyMulti="true" ma:sspId="5eb37d50-2a46-435d-99da-0464c82fad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76ee32-0d6c-4c12-baae-0c22192ba99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jeno sa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jeno sa detaljim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4da2ab6d-d4b6-4451-892f-c831d653c5ab}" ma:internalName="TaxCatchAll" ma:showField="CatchAllData" ma:web="3c76ee32-0d6c-4c12-baae-0c22192ba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8885A8-1D0A-47B2-A88D-0F24921722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7F539F-E05B-FD41-AB2F-2C3407A9510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4723DB-94D6-48CD-A663-AE16716C8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4e4f6f-c740-4e49-838d-10594e3f873c"/>
    <ds:schemaRef ds:uri="3c76ee32-0d6c-4c12-baae-0c22192ba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2652</TotalTime>
  <Pages>24</Pages>
  <Words>7094</Words>
  <Characters>40441</Characters>
  <Application>Microsoft Office Word</Application>
  <DocSecurity>0</DocSecurity>
  <Lines>337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Isidora Beraha</dc:creator>
  <cp:keywords/>
  <dc:description/>
  <cp:lastModifiedBy>Nikola Zezelj</cp:lastModifiedBy>
  <cp:revision>14</cp:revision>
  <dcterms:created xsi:type="dcterms:W3CDTF">2023-10-04T05:12:00Z</dcterms:created>
  <dcterms:modified xsi:type="dcterms:W3CDTF">2023-11-24T12:49:00Z</dcterms:modified>
</cp:coreProperties>
</file>